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56" w:rsidRPr="00106A09" w:rsidRDefault="00BE2945">
      <w:pPr>
        <w:pStyle w:val="a4"/>
        <w:tabs>
          <w:tab w:val="left" w:pos="3641"/>
        </w:tabs>
        <w:rPr>
          <w:rFonts w:asciiTheme="majorEastAsia" w:eastAsiaTheme="majorEastAsia" w:hAnsiTheme="majorEastAsia"/>
        </w:rPr>
      </w:pPr>
      <w:r w:rsidRPr="00106A09">
        <w:rPr>
          <w:rFonts w:asciiTheme="majorEastAsia" w:eastAsiaTheme="majorEastAsia" w:hAnsiTheme="majorEastAsia"/>
        </w:rPr>
        <w:t>たまの・うの港　海の駅</w:t>
      </w:r>
      <w:r w:rsidRPr="00106A09">
        <w:rPr>
          <w:rFonts w:asciiTheme="majorEastAsia" w:eastAsiaTheme="majorEastAsia" w:hAnsiTheme="majorEastAsia" w:hint="eastAsia"/>
        </w:rPr>
        <w:t xml:space="preserve">  </w:t>
      </w:r>
      <w:r w:rsidR="009E57CC" w:rsidRPr="00106A09">
        <w:rPr>
          <w:rFonts w:asciiTheme="majorEastAsia" w:eastAsiaTheme="majorEastAsia" w:hAnsiTheme="majorEastAsia"/>
        </w:rPr>
        <w:t>ビ</w:t>
      </w:r>
      <w:r w:rsidR="009E57CC" w:rsidRPr="00106A09">
        <w:rPr>
          <w:rFonts w:asciiTheme="majorEastAsia" w:eastAsiaTheme="majorEastAsia" w:hAnsiTheme="majorEastAsia"/>
          <w:spacing w:val="-3"/>
        </w:rPr>
        <w:t>ジタ</w:t>
      </w:r>
      <w:r w:rsidR="009E57CC" w:rsidRPr="00106A09">
        <w:rPr>
          <w:rFonts w:asciiTheme="majorEastAsia" w:eastAsiaTheme="majorEastAsia" w:hAnsiTheme="majorEastAsia"/>
        </w:rPr>
        <w:t>ーバース利</w:t>
      </w:r>
      <w:r w:rsidR="009E57CC" w:rsidRPr="00106A09">
        <w:rPr>
          <w:rFonts w:asciiTheme="majorEastAsia" w:eastAsiaTheme="majorEastAsia" w:hAnsiTheme="majorEastAsia"/>
          <w:spacing w:val="-3"/>
        </w:rPr>
        <w:t>用規</w:t>
      </w:r>
      <w:r w:rsidR="009E57CC" w:rsidRPr="00106A09">
        <w:rPr>
          <w:rFonts w:asciiTheme="majorEastAsia" w:eastAsiaTheme="majorEastAsia" w:hAnsiTheme="majorEastAsia"/>
        </w:rPr>
        <w:t>約</w:t>
      </w:r>
    </w:p>
    <w:p w:rsidR="007C2256" w:rsidRPr="00106A09" w:rsidRDefault="007C2256">
      <w:pPr>
        <w:pStyle w:val="a3"/>
        <w:spacing w:before="1"/>
        <w:ind w:left="0"/>
        <w:rPr>
          <w:rFonts w:asciiTheme="majorEastAsia" w:eastAsiaTheme="majorEastAsia" w:hAnsiTheme="majorEastAsia"/>
          <w:sz w:val="33"/>
        </w:rPr>
      </w:pPr>
    </w:p>
    <w:p w:rsidR="007C2256" w:rsidRPr="00106A09" w:rsidRDefault="009E57CC">
      <w:pPr>
        <w:pStyle w:val="a5"/>
        <w:numPr>
          <w:ilvl w:val="0"/>
          <w:numId w:val="1"/>
        </w:numPr>
        <w:tabs>
          <w:tab w:val="left" w:pos="341"/>
        </w:tabs>
        <w:spacing w:line="252" w:lineRule="auto"/>
        <w:ind w:hanging="221"/>
        <w:rPr>
          <w:rFonts w:asciiTheme="majorEastAsia" w:eastAsiaTheme="majorEastAsia" w:hAnsiTheme="majorEastAsia"/>
        </w:rPr>
      </w:pPr>
      <w:r w:rsidRPr="00106A09">
        <w:rPr>
          <w:rFonts w:asciiTheme="majorEastAsia" w:eastAsiaTheme="majorEastAsia" w:hAnsiTheme="majorEastAsia"/>
          <w:spacing w:val="-1"/>
        </w:rPr>
        <w:t>この規約は、</w:t>
      </w:r>
      <w:r w:rsidR="00BE2945" w:rsidRPr="00106A09">
        <w:rPr>
          <w:rFonts w:asciiTheme="majorEastAsia" w:eastAsiaTheme="majorEastAsia" w:hAnsiTheme="majorEastAsia" w:hint="eastAsia"/>
          <w:spacing w:val="-1"/>
        </w:rPr>
        <w:t>宇野</w:t>
      </w:r>
      <w:r w:rsidRPr="00106A09">
        <w:rPr>
          <w:rFonts w:asciiTheme="majorEastAsia" w:eastAsiaTheme="majorEastAsia" w:hAnsiTheme="majorEastAsia"/>
          <w:spacing w:val="-1"/>
        </w:rPr>
        <w:t>港</w:t>
      </w:r>
      <w:r w:rsidR="00BE2945" w:rsidRPr="00106A09">
        <w:rPr>
          <w:rFonts w:asciiTheme="majorEastAsia" w:eastAsiaTheme="majorEastAsia" w:hAnsiTheme="majorEastAsia"/>
          <w:spacing w:val="-1"/>
        </w:rPr>
        <w:t>（たまの・うの港海の駅）</w:t>
      </w:r>
      <w:r w:rsidRPr="00106A09">
        <w:rPr>
          <w:rFonts w:asciiTheme="majorEastAsia" w:eastAsiaTheme="majorEastAsia" w:hAnsiTheme="majorEastAsia"/>
          <w:spacing w:val="-1"/>
        </w:rPr>
        <w:t>のビジターバース施設利用に関する事項を定め、ビジター利用者</w:t>
      </w:r>
      <w:r w:rsidRPr="00106A09">
        <w:rPr>
          <w:rFonts w:asciiTheme="majorEastAsia" w:eastAsiaTheme="majorEastAsia" w:hAnsiTheme="majorEastAsia"/>
          <w:spacing w:val="-3"/>
        </w:rPr>
        <w:t>の安全と利便を図ることを目的とします。</w:t>
      </w:r>
    </w:p>
    <w:p w:rsidR="007C2256" w:rsidRPr="00106A09" w:rsidRDefault="007C2256">
      <w:pPr>
        <w:pStyle w:val="a3"/>
        <w:spacing w:before="3"/>
        <w:ind w:left="0"/>
        <w:rPr>
          <w:rFonts w:asciiTheme="majorEastAsia" w:eastAsiaTheme="majorEastAsia" w:hAnsiTheme="majorEastAsia"/>
          <w:sz w:val="23"/>
        </w:rPr>
      </w:pPr>
    </w:p>
    <w:p w:rsidR="007C2256" w:rsidRPr="00106A09" w:rsidRDefault="009E57CC">
      <w:pPr>
        <w:pStyle w:val="a3"/>
        <w:tabs>
          <w:tab w:val="left" w:pos="560"/>
        </w:tabs>
        <w:spacing w:before="1"/>
        <w:ind w:left="118"/>
        <w:rPr>
          <w:rFonts w:asciiTheme="majorEastAsia" w:eastAsiaTheme="majorEastAsia" w:hAnsiTheme="majorEastAsia"/>
        </w:rPr>
      </w:pPr>
      <w:r w:rsidRPr="00106A09">
        <w:rPr>
          <w:rFonts w:asciiTheme="majorEastAsia" w:eastAsiaTheme="majorEastAsia" w:hAnsiTheme="majorEastAsia"/>
        </w:rPr>
        <w:t>１</w:t>
      </w:r>
      <w:r w:rsidRPr="00106A09">
        <w:rPr>
          <w:rFonts w:asciiTheme="majorEastAsia" w:eastAsiaTheme="majorEastAsia" w:hAnsiTheme="majorEastAsia"/>
        </w:rPr>
        <w:tab/>
      </w:r>
      <w:r w:rsidRPr="00106A09">
        <w:rPr>
          <w:rFonts w:asciiTheme="majorEastAsia" w:eastAsiaTheme="majorEastAsia" w:hAnsiTheme="majorEastAsia"/>
          <w:spacing w:val="-2"/>
        </w:rPr>
        <w:t>利用条件</w:t>
      </w:r>
    </w:p>
    <w:p w:rsidR="007C2256" w:rsidRPr="00106A09" w:rsidRDefault="009E57CC">
      <w:pPr>
        <w:pStyle w:val="a3"/>
        <w:spacing w:before="15"/>
        <w:rPr>
          <w:rFonts w:asciiTheme="majorEastAsia" w:eastAsiaTheme="majorEastAsia" w:hAnsiTheme="majorEastAsia"/>
        </w:rPr>
      </w:pPr>
      <w:r w:rsidRPr="00106A09">
        <w:rPr>
          <w:rFonts w:asciiTheme="majorEastAsia" w:eastAsiaTheme="majorEastAsia" w:hAnsiTheme="majorEastAsia"/>
        </w:rPr>
        <w:t>利用方法：事前予約制（</w:t>
      </w:r>
      <w:r w:rsidR="002F1E2E" w:rsidRPr="00106A09">
        <w:rPr>
          <w:rFonts w:asciiTheme="majorEastAsia" w:eastAsiaTheme="majorEastAsia" w:hAnsiTheme="majorEastAsia"/>
        </w:rPr>
        <w:t>２</w:t>
      </w:r>
      <w:r w:rsidRPr="00106A09">
        <w:rPr>
          <w:rFonts w:asciiTheme="majorEastAsia" w:eastAsiaTheme="majorEastAsia" w:hAnsiTheme="majorEastAsia"/>
        </w:rPr>
        <w:t>か月前から３日前まで受付）</w:t>
      </w:r>
    </w:p>
    <w:p w:rsidR="004463DC" w:rsidRPr="00106A09" w:rsidRDefault="009E57CC" w:rsidP="004463DC">
      <w:pPr>
        <w:pStyle w:val="a3"/>
        <w:spacing w:before="14" w:line="254" w:lineRule="auto"/>
        <w:ind w:left="966" w:right="207" w:hanging="219"/>
        <w:rPr>
          <w:rFonts w:asciiTheme="majorEastAsia" w:eastAsiaTheme="majorEastAsia" w:hAnsiTheme="majorEastAsia"/>
        </w:rPr>
      </w:pPr>
      <w:r w:rsidRPr="00106A09">
        <w:rPr>
          <w:rFonts w:asciiTheme="majorEastAsia" w:eastAsiaTheme="majorEastAsia" w:hAnsiTheme="majorEastAsia"/>
        </w:rPr>
        <w:t>※予約状況によりご希望に添えない場合がありますので、事前に電話で空き状況を確認の上、利用の申込みをお願いします。</w:t>
      </w:r>
      <w:r w:rsidR="004463DC" w:rsidRPr="00106A09">
        <w:rPr>
          <w:rFonts w:asciiTheme="majorEastAsia" w:eastAsiaTheme="majorEastAsia" w:hAnsiTheme="majorEastAsia" w:hint="eastAsia"/>
        </w:rPr>
        <w:t>（電話のみの受付はいたしません）</w:t>
      </w:r>
    </w:p>
    <w:p w:rsidR="007C2256" w:rsidRPr="00106A09" w:rsidRDefault="009E57CC">
      <w:pPr>
        <w:pStyle w:val="a3"/>
        <w:spacing w:line="254" w:lineRule="auto"/>
        <w:ind w:left="558" w:right="102" w:firstLine="191"/>
        <w:rPr>
          <w:rFonts w:asciiTheme="majorEastAsia" w:eastAsiaTheme="majorEastAsia" w:hAnsiTheme="majorEastAsia"/>
        </w:rPr>
      </w:pPr>
      <w:r w:rsidRPr="00106A09">
        <w:rPr>
          <w:rFonts w:asciiTheme="majorEastAsia" w:eastAsiaTheme="majorEastAsia" w:hAnsiTheme="majorEastAsia"/>
          <w:spacing w:val="-6"/>
        </w:rPr>
        <w:t>※利用日当日、事前連絡なく予約時間を経過した場合は自動的にキャンセルとします。</w:t>
      </w:r>
      <w:r w:rsidRPr="00106A09">
        <w:rPr>
          <w:rFonts w:asciiTheme="majorEastAsia" w:eastAsiaTheme="majorEastAsia" w:hAnsiTheme="majorEastAsia"/>
          <w:spacing w:val="-4"/>
        </w:rPr>
        <w:t>係留時間：離着桟は原則８：３０から１７：</w:t>
      </w:r>
      <w:r w:rsidR="00BE2945" w:rsidRPr="00106A09">
        <w:rPr>
          <w:rFonts w:asciiTheme="majorEastAsia" w:eastAsiaTheme="majorEastAsia" w:hAnsiTheme="majorEastAsia"/>
          <w:spacing w:val="-4"/>
        </w:rPr>
        <w:t>００</w:t>
      </w:r>
      <w:r w:rsidRPr="00106A09">
        <w:rPr>
          <w:rFonts w:asciiTheme="majorEastAsia" w:eastAsiaTheme="majorEastAsia" w:hAnsiTheme="majorEastAsia"/>
          <w:spacing w:val="-4"/>
        </w:rPr>
        <w:t>まで</w:t>
      </w:r>
      <w:r w:rsidR="00BE2945" w:rsidRPr="00106A09">
        <w:rPr>
          <w:rFonts w:asciiTheme="majorEastAsia" w:eastAsiaTheme="majorEastAsia" w:hAnsiTheme="majorEastAsia"/>
          <w:spacing w:val="-4"/>
        </w:rPr>
        <w:t>（水曜・祝日休み）</w:t>
      </w:r>
    </w:p>
    <w:p w:rsidR="007C2256" w:rsidRPr="00106A09" w:rsidRDefault="009E57CC">
      <w:pPr>
        <w:pStyle w:val="a3"/>
        <w:spacing w:line="277" w:lineRule="exact"/>
        <w:rPr>
          <w:rFonts w:asciiTheme="majorEastAsia" w:eastAsiaTheme="majorEastAsia" w:hAnsiTheme="majorEastAsia"/>
        </w:rPr>
      </w:pPr>
      <w:r w:rsidRPr="00106A09">
        <w:rPr>
          <w:rFonts w:asciiTheme="majorEastAsia" w:eastAsiaTheme="majorEastAsia" w:hAnsiTheme="majorEastAsia"/>
        </w:rPr>
        <w:t>係留期間：係留可能期間は１回の利用につき最大７２時間まで</w:t>
      </w:r>
    </w:p>
    <w:p w:rsidR="007C2256" w:rsidRPr="00106A09" w:rsidRDefault="007C2256">
      <w:pPr>
        <w:pStyle w:val="a3"/>
        <w:spacing w:before="3"/>
        <w:ind w:left="0"/>
        <w:rPr>
          <w:rFonts w:asciiTheme="majorEastAsia" w:eastAsiaTheme="majorEastAsia" w:hAnsiTheme="majorEastAsia"/>
          <w:sz w:val="24"/>
        </w:rPr>
      </w:pPr>
    </w:p>
    <w:p w:rsidR="007C2256" w:rsidRPr="00106A09" w:rsidRDefault="009E57CC">
      <w:pPr>
        <w:pStyle w:val="a3"/>
        <w:tabs>
          <w:tab w:val="left" w:pos="560"/>
        </w:tabs>
        <w:ind w:left="118"/>
        <w:rPr>
          <w:rFonts w:asciiTheme="majorEastAsia" w:eastAsiaTheme="majorEastAsia" w:hAnsiTheme="majorEastAsia"/>
        </w:rPr>
      </w:pPr>
      <w:r w:rsidRPr="00106A09">
        <w:rPr>
          <w:rFonts w:asciiTheme="majorEastAsia" w:eastAsiaTheme="majorEastAsia" w:hAnsiTheme="majorEastAsia"/>
        </w:rPr>
        <w:t>２</w:t>
      </w:r>
      <w:r w:rsidRPr="00106A09">
        <w:rPr>
          <w:rFonts w:asciiTheme="majorEastAsia" w:eastAsiaTheme="majorEastAsia" w:hAnsiTheme="majorEastAsia"/>
        </w:rPr>
        <w:tab/>
      </w:r>
      <w:r w:rsidRPr="00106A09">
        <w:rPr>
          <w:rFonts w:asciiTheme="majorEastAsia" w:eastAsiaTheme="majorEastAsia" w:hAnsiTheme="majorEastAsia"/>
          <w:spacing w:val="-2"/>
        </w:rPr>
        <w:t>申込方法</w:t>
      </w:r>
    </w:p>
    <w:p w:rsidR="007C2256" w:rsidRPr="00106A09" w:rsidRDefault="009E57CC">
      <w:pPr>
        <w:pStyle w:val="a3"/>
        <w:spacing w:before="16" w:line="252" w:lineRule="auto"/>
        <w:ind w:left="558" w:right="209" w:firstLine="4"/>
        <w:rPr>
          <w:rFonts w:asciiTheme="majorEastAsia" w:eastAsiaTheme="majorEastAsia" w:hAnsiTheme="majorEastAsia"/>
        </w:rPr>
      </w:pPr>
      <w:r w:rsidRPr="00106A09">
        <w:rPr>
          <w:rFonts w:asciiTheme="majorEastAsia" w:eastAsiaTheme="majorEastAsia" w:hAnsiTheme="majorEastAsia"/>
        </w:rPr>
        <w:t>電話で空き状況、係船ビット番号を確認の上、係留施設利用申請書をＦＡＸ等にて、係留予定日の３日前までに提出してください。</w:t>
      </w:r>
    </w:p>
    <w:p w:rsidR="007C2256" w:rsidRPr="00106A09" w:rsidRDefault="009E57CC">
      <w:pPr>
        <w:pStyle w:val="a3"/>
        <w:spacing w:before="1"/>
        <w:rPr>
          <w:rFonts w:asciiTheme="majorEastAsia" w:eastAsiaTheme="majorEastAsia" w:hAnsiTheme="majorEastAsia"/>
        </w:rPr>
      </w:pPr>
      <w:r w:rsidRPr="00106A09">
        <w:rPr>
          <w:rFonts w:asciiTheme="majorEastAsia" w:eastAsiaTheme="majorEastAsia" w:hAnsiTheme="majorEastAsia"/>
        </w:rPr>
        <w:t>申込先：</w:t>
      </w:r>
      <w:r w:rsidR="00BE2945" w:rsidRPr="00106A09">
        <w:rPr>
          <w:rFonts w:asciiTheme="majorEastAsia" w:eastAsiaTheme="majorEastAsia" w:hAnsiTheme="majorEastAsia"/>
        </w:rPr>
        <w:t>（公社）玉野市観光協会</w:t>
      </w:r>
      <w:r w:rsidRPr="00106A09">
        <w:rPr>
          <w:rFonts w:asciiTheme="majorEastAsia" w:eastAsiaTheme="majorEastAsia" w:hAnsiTheme="majorEastAsia"/>
        </w:rPr>
        <w:t>（岡山県</w:t>
      </w:r>
      <w:r w:rsidR="00BE2945" w:rsidRPr="00106A09">
        <w:rPr>
          <w:rFonts w:asciiTheme="majorEastAsia" w:eastAsiaTheme="majorEastAsia" w:hAnsiTheme="majorEastAsia"/>
        </w:rPr>
        <w:t>玉野市築港１－１－３　１階</w:t>
      </w:r>
      <w:r w:rsidRPr="00106A09">
        <w:rPr>
          <w:rFonts w:asciiTheme="majorEastAsia" w:eastAsiaTheme="majorEastAsia" w:hAnsiTheme="majorEastAsia"/>
        </w:rPr>
        <w:t>）</w:t>
      </w:r>
    </w:p>
    <w:p w:rsidR="00BE2945" w:rsidRPr="00106A09" w:rsidRDefault="009E57CC">
      <w:pPr>
        <w:pStyle w:val="a3"/>
        <w:tabs>
          <w:tab w:val="left" w:pos="999"/>
        </w:tabs>
        <w:spacing w:before="16" w:line="254" w:lineRule="auto"/>
        <w:ind w:right="2243"/>
        <w:rPr>
          <w:rFonts w:asciiTheme="majorEastAsia" w:eastAsiaTheme="majorEastAsia" w:hAnsiTheme="majorEastAsia"/>
          <w:spacing w:val="-1"/>
        </w:rPr>
      </w:pPr>
      <w:r w:rsidRPr="00106A09">
        <w:rPr>
          <w:rFonts w:asciiTheme="majorEastAsia" w:eastAsiaTheme="majorEastAsia" w:hAnsiTheme="majorEastAsia"/>
        </w:rPr>
        <w:t>電</w:t>
      </w:r>
      <w:r w:rsidRPr="00106A09">
        <w:rPr>
          <w:rFonts w:asciiTheme="majorEastAsia" w:eastAsiaTheme="majorEastAsia" w:hAnsiTheme="majorEastAsia"/>
        </w:rPr>
        <w:tab/>
      </w:r>
      <w:r w:rsidRPr="00106A09">
        <w:rPr>
          <w:rFonts w:asciiTheme="majorEastAsia" w:eastAsiaTheme="majorEastAsia" w:hAnsiTheme="majorEastAsia"/>
          <w:spacing w:val="-1"/>
        </w:rPr>
        <w:t>話：</w:t>
      </w:r>
      <w:r w:rsidR="00BE2945" w:rsidRPr="00106A09">
        <w:rPr>
          <w:rFonts w:asciiTheme="majorEastAsia" w:eastAsiaTheme="majorEastAsia" w:hAnsiTheme="majorEastAsia"/>
          <w:spacing w:val="-1"/>
        </w:rPr>
        <w:t>０８６３－２１－３４８６</w:t>
      </w:r>
      <w:r w:rsidRPr="00106A09">
        <w:rPr>
          <w:rFonts w:asciiTheme="majorEastAsia" w:eastAsiaTheme="majorEastAsia" w:hAnsiTheme="majorEastAsia"/>
          <w:spacing w:val="-1"/>
        </w:rPr>
        <w:t>（</w:t>
      </w:r>
      <w:r w:rsidR="00BE2945" w:rsidRPr="00106A09">
        <w:rPr>
          <w:rFonts w:asciiTheme="majorEastAsia" w:eastAsiaTheme="majorEastAsia" w:hAnsiTheme="majorEastAsia"/>
          <w:spacing w:val="-1"/>
        </w:rPr>
        <w:t>水曜・祝日休み</w:t>
      </w:r>
      <w:r w:rsidRPr="00106A09">
        <w:rPr>
          <w:rFonts w:asciiTheme="majorEastAsia" w:eastAsiaTheme="majorEastAsia" w:hAnsiTheme="majorEastAsia"/>
          <w:spacing w:val="-1"/>
        </w:rPr>
        <w:t>）</w:t>
      </w:r>
    </w:p>
    <w:p w:rsidR="007C2256" w:rsidRPr="00106A09" w:rsidRDefault="00BE2945">
      <w:pPr>
        <w:pStyle w:val="a3"/>
        <w:tabs>
          <w:tab w:val="left" w:pos="999"/>
        </w:tabs>
        <w:spacing w:before="16" w:line="254" w:lineRule="auto"/>
        <w:ind w:right="2243"/>
        <w:rPr>
          <w:rFonts w:asciiTheme="majorEastAsia" w:eastAsiaTheme="majorEastAsia" w:hAnsiTheme="majorEastAsia"/>
        </w:rPr>
      </w:pPr>
      <w:r w:rsidRPr="00106A09">
        <w:rPr>
          <w:rFonts w:asciiTheme="majorEastAsia" w:eastAsiaTheme="majorEastAsia" w:hAnsiTheme="majorEastAsia"/>
        </w:rPr>
        <w:t>ＦＡＸ：０８６３－３２－３３３１</w:t>
      </w:r>
    </w:p>
    <w:p w:rsidR="002F1E2E" w:rsidRPr="00106A09" w:rsidRDefault="002F1E2E">
      <w:pPr>
        <w:pStyle w:val="a3"/>
        <w:tabs>
          <w:tab w:val="left" w:pos="999"/>
        </w:tabs>
        <w:spacing w:before="16" w:line="254" w:lineRule="auto"/>
        <w:ind w:right="2243"/>
        <w:rPr>
          <w:rFonts w:asciiTheme="majorEastAsia" w:eastAsiaTheme="majorEastAsia" w:hAnsiTheme="majorEastAsia"/>
        </w:rPr>
      </w:pPr>
      <w:r w:rsidRPr="00106A09">
        <w:rPr>
          <w:rFonts w:asciiTheme="majorEastAsia" w:eastAsiaTheme="majorEastAsia" w:hAnsiTheme="majorEastAsia"/>
        </w:rPr>
        <w:t>e-mail：</w:t>
      </w:r>
      <w:r w:rsidRPr="00106A09">
        <w:rPr>
          <w:rFonts w:asciiTheme="majorEastAsia" w:eastAsiaTheme="majorEastAsia" w:hAnsiTheme="majorEastAsia" w:hint="eastAsia"/>
        </w:rPr>
        <w:t>info@tamanokankou.com</w:t>
      </w:r>
    </w:p>
    <w:p w:rsidR="007C2256" w:rsidRPr="00106A09" w:rsidRDefault="007C2256">
      <w:pPr>
        <w:pStyle w:val="a3"/>
        <w:spacing w:before="11"/>
        <w:ind w:left="0"/>
        <w:rPr>
          <w:rFonts w:asciiTheme="majorEastAsia" w:eastAsiaTheme="majorEastAsia" w:hAnsiTheme="majorEastAsia"/>
        </w:rPr>
      </w:pPr>
    </w:p>
    <w:p w:rsidR="007C2256" w:rsidRPr="00106A09" w:rsidRDefault="009E57CC">
      <w:pPr>
        <w:pStyle w:val="a3"/>
        <w:tabs>
          <w:tab w:val="left" w:pos="560"/>
        </w:tabs>
        <w:ind w:left="118"/>
        <w:rPr>
          <w:rFonts w:asciiTheme="majorEastAsia" w:eastAsiaTheme="majorEastAsia" w:hAnsiTheme="majorEastAsia"/>
        </w:rPr>
      </w:pPr>
      <w:r w:rsidRPr="00106A09">
        <w:rPr>
          <w:rFonts w:asciiTheme="majorEastAsia" w:eastAsiaTheme="majorEastAsia" w:hAnsiTheme="majorEastAsia"/>
        </w:rPr>
        <w:t>３</w:t>
      </w:r>
      <w:r w:rsidRPr="00106A09">
        <w:rPr>
          <w:rFonts w:asciiTheme="majorEastAsia" w:eastAsiaTheme="majorEastAsia" w:hAnsiTheme="majorEastAsia"/>
        </w:rPr>
        <w:tab/>
      </w:r>
      <w:r w:rsidRPr="00106A09">
        <w:rPr>
          <w:rFonts w:asciiTheme="majorEastAsia" w:eastAsiaTheme="majorEastAsia" w:hAnsiTheme="majorEastAsia"/>
          <w:spacing w:val="-3"/>
        </w:rPr>
        <w:t>利用料金の納付</w:t>
      </w:r>
    </w:p>
    <w:p w:rsidR="007C2256" w:rsidRPr="00106A09" w:rsidRDefault="009E57CC">
      <w:pPr>
        <w:pStyle w:val="a3"/>
        <w:spacing w:before="16" w:line="254" w:lineRule="auto"/>
        <w:ind w:left="558" w:right="209" w:firstLine="2"/>
        <w:rPr>
          <w:rFonts w:asciiTheme="majorEastAsia" w:eastAsiaTheme="majorEastAsia" w:hAnsiTheme="majorEastAsia"/>
        </w:rPr>
      </w:pPr>
      <w:r w:rsidRPr="00106A09">
        <w:rPr>
          <w:rFonts w:asciiTheme="majorEastAsia" w:eastAsiaTheme="majorEastAsia" w:hAnsiTheme="majorEastAsia"/>
          <w:spacing w:val="-14"/>
        </w:rPr>
        <w:t>利用日当日、船舶を係留後、</w:t>
      </w:r>
      <w:r w:rsidR="003F3CF0" w:rsidRPr="00106A09">
        <w:rPr>
          <w:rFonts w:asciiTheme="majorEastAsia" w:eastAsiaTheme="majorEastAsia" w:hAnsiTheme="majorEastAsia"/>
          <w:spacing w:val="-14"/>
        </w:rPr>
        <w:t>玉野市観光協会事務所</w:t>
      </w:r>
      <w:r w:rsidRPr="00106A09">
        <w:rPr>
          <w:rFonts w:asciiTheme="majorEastAsia" w:eastAsiaTheme="majorEastAsia" w:hAnsiTheme="majorEastAsia"/>
          <w:spacing w:val="-14"/>
        </w:rPr>
        <w:t>にて「船舶検査証書」を提示の上、</w:t>
      </w:r>
      <w:r w:rsidRPr="00106A09">
        <w:rPr>
          <w:rFonts w:asciiTheme="majorEastAsia" w:eastAsiaTheme="majorEastAsia" w:hAnsiTheme="majorEastAsia"/>
          <w:spacing w:val="-8"/>
        </w:rPr>
        <w:t>利用料金を</w:t>
      </w:r>
      <w:r w:rsidRPr="00106A09">
        <w:rPr>
          <w:rFonts w:asciiTheme="majorEastAsia" w:eastAsiaTheme="majorEastAsia" w:hAnsiTheme="majorEastAsia"/>
          <w:b/>
          <w:spacing w:val="-8"/>
          <w:u w:val="single"/>
        </w:rPr>
        <w:t>現金</w:t>
      </w:r>
      <w:r w:rsidRPr="00106A09">
        <w:rPr>
          <w:rFonts w:asciiTheme="majorEastAsia" w:eastAsiaTheme="majorEastAsia" w:hAnsiTheme="majorEastAsia"/>
          <w:spacing w:val="-8"/>
        </w:rPr>
        <w:t>でお支払いください。</w:t>
      </w:r>
    </w:p>
    <w:p w:rsidR="007C2256" w:rsidRPr="00106A09" w:rsidRDefault="007C2256">
      <w:pPr>
        <w:pStyle w:val="a3"/>
        <w:spacing w:before="10"/>
        <w:ind w:left="0"/>
        <w:rPr>
          <w:rFonts w:asciiTheme="majorEastAsia" w:eastAsiaTheme="majorEastAsia" w:hAnsiTheme="majorEastAsia"/>
        </w:rPr>
      </w:pPr>
    </w:p>
    <w:p w:rsidR="007C2256" w:rsidRPr="00106A09" w:rsidRDefault="009E57CC">
      <w:pPr>
        <w:pStyle w:val="a3"/>
        <w:tabs>
          <w:tab w:val="left" w:pos="560"/>
        </w:tabs>
        <w:spacing w:before="1"/>
        <w:ind w:left="118"/>
        <w:rPr>
          <w:rFonts w:asciiTheme="majorEastAsia" w:eastAsiaTheme="majorEastAsia" w:hAnsiTheme="majorEastAsia"/>
        </w:rPr>
      </w:pPr>
      <w:r w:rsidRPr="00106A09">
        <w:rPr>
          <w:rFonts w:asciiTheme="majorEastAsia" w:eastAsiaTheme="majorEastAsia" w:hAnsiTheme="majorEastAsia"/>
        </w:rPr>
        <w:t>４</w:t>
      </w:r>
      <w:r w:rsidRPr="00106A09">
        <w:rPr>
          <w:rFonts w:asciiTheme="majorEastAsia" w:eastAsiaTheme="majorEastAsia" w:hAnsiTheme="majorEastAsia"/>
        </w:rPr>
        <w:tab/>
      </w:r>
      <w:r w:rsidRPr="00106A09">
        <w:rPr>
          <w:rFonts w:asciiTheme="majorEastAsia" w:eastAsiaTheme="majorEastAsia" w:hAnsiTheme="majorEastAsia"/>
          <w:spacing w:val="-2"/>
        </w:rPr>
        <w:t>利用施設</w:t>
      </w:r>
    </w:p>
    <w:p w:rsidR="007C2256" w:rsidRPr="00106A09" w:rsidRDefault="00BE2945">
      <w:pPr>
        <w:pStyle w:val="a3"/>
        <w:spacing w:before="15"/>
        <w:ind w:left="558"/>
        <w:rPr>
          <w:rFonts w:asciiTheme="majorEastAsia" w:eastAsiaTheme="majorEastAsia" w:hAnsiTheme="majorEastAsia"/>
        </w:rPr>
      </w:pPr>
      <w:r w:rsidRPr="00106A09">
        <w:rPr>
          <w:rFonts w:asciiTheme="majorEastAsia" w:eastAsiaTheme="majorEastAsia" w:hAnsiTheme="majorEastAsia"/>
        </w:rPr>
        <w:t>たまの・うの港</w:t>
      </w:r>
      <w:r w:rsidRPr="00106A09">
        <w:rPr>
          <w:rFonts w:asciiTheme="majorEastAsia" w:eastAsiaTheme="majorEastAsia" w:hAnsiTheme="majorEastAsia" w:hint="eastAsia"/>
        </w:rPr>
        <w:t xml:space="preserve"> 海の駅</w:t>
      </w:r>
      <w:r w:rsidR="009E57CC" w:rsidRPr="00106A09">
        <w:rPr>
          <w:rFonts w:asciiTheme="majorEastAsia" w:eastAsiaTheme="majorEastAsia" w:hAnsiTheme="majorEastAsia"/>
        </w:rPr>
        <w:t>（</w:t>
      </w:r>
      <w:r w:rsidRPr="00106A09">
        <w:rPr>
          <w:rFonts w:asciiTheme="majorEastAsia" w:eastAsiaTheme="majorEastAsia" w:hAnsiTheme="majorEastAsia"/>
        </w:rPr>
        <w:t>岡山県営１０号・７号</w:t>
      </w:r>
      <w:r w:rsidR="009E57CC" w:rsidRPr="00106A09">
        <w:rPr>
          <w:rFonts w:asciiTheme="majorEastAsia" w:eastAsiaTheme="majorEastAsia" w:hAnsiTheme="majorEastAsia"/>
        </w:rPr>
        <w:t>浮桟橋）</w:t>
      </w:r>
    </w:p>
    <w:p w:rsidR="007C2256" w:rsidRPr="00106A09" w:rsidRDefault="009E57CC">
      <w:pPr>
        <w:pStyle w:val="a3"/>
        <w:tabs>
          <w:tab w:val="left" w:pos="1870"/>
        </w:tabs>
        <w:spacing w:before="16"/>
        <w:ind w:left="550"/>
        <w:rPr>
          <w:rFonts w:asciiTheme="majorEastAsia" w:eastAsiaTheme="majorEastAsia" w:hAnsiTheme="majorEastAsia"/>
        </w:rPr>
      </w:pPr>
      <w:r w:rsidRPr="00106A09">
        <w:rPr>
          <w:rFonts w:asciiTheme="majorEastAsia" w:eastAsiaTheme="majorEastAsia" w:hAnsiTheme="majorEastAsia"/>
        </w:rPr>
        <w:t>・桟</w:t>
      </w:r>
      <w:r w:rsidRPr="00106A09">
        <w:rPr>
          <w:rFonts w:asciiTheme="majorEastAsia" w:eastAsiaTheme="majorEastAsia" w:hAnsiTheme="majorEastAsia"/>
          <w:spacing w:val="-3"/>
        </w:rPr>
        <w:t>橋</w:t>
      </w:r>
      <w:r w:rsidRPr="00106A09">
        <w:rPr>
          <w:rFonts w:asciiTheme="majorEastAsia" w:eastAsiaTheme="majorEastAsia" w:hAnsiTheme="majorEastAsia"/>
        </w:rPr>
        <w:t>延長</w:t>
      </w:r>
      <w:r w:rsidRPr="00106A09">
        <w:rPr>
          <w:rFonts w:asciiTheme="majorEastAsia" w:eastAsiaTheme="majorEastAsia" w:hAnsiTheme="majorEastAsia"/>
        </w:rPr>
        <w:tab/>
      </w:r>
      <w:r w:rsidR="00BE2945" w:rsidRPr="00106A09">
        <w:rPr>
          <w:rFonts w:asciiTheme="majorEastAsia" w:eastAsiaTheme="majorEastAsia" w:hAnsiTheme="majorEastAsia"/>
        </w:rPr>
        <w:t>５０ｍ（</w:t>
      </w:r>
      <w:r w:rsidR="003D1FBC" w:rsidRPr="00106A09">
        <w:rPr>
          <w:rFonts w:asciiTheme="majorEastAsia" w:eastAsiaTheme="majorEastAsia" w:hAnsiTheme="majorEastAsia"/>
        </w:rPr>
        <w:t>１０号桟橋</w:t>
      </w:r>
      <w:r w:rsidR="00BE2945" w:rsidRPr="00106A09">
        <w:rPr>
          <w:rFonts w:asciiTheme="majorEastAsia" w:eastAsiaTheme="majorEastAsia" w:hAnsiTheme="majorEastAsia"/>
        </w:rPr>
        <w:t>西</w:t>
      </w:r>
      <w:r w:rsidR="003D1FBC" w:rsidRPr="00106A09">
        <w:rPr>
          <w:rFonts w:asciiTheme="majorEastAsia" w:eastAsiaTheme="majorEastAsia" w:hAnsiTheme="majorEastAsia"/>
        </w:rPr>
        <w:t>側</w:t>
      </w:r>
      <w:r w:rsidR="00BE2945" w:rsidRPr="00106A09">
        <w:rPr>
          <w:rFonts w:asciiTheme="majorEastAsia" w:eastAsiaTheme="majorEastAsia" w:hAnsiTheme="majorEastAsia"/>
        </w:rPr>
        <w:t>２</w:t>
      </w:r>
      <w:r w:rsidR="00965387" w:rsidRPr="00106A09">
        <w:rPr>
          <w:rFonts w:asciiTheme="majorEastAsia" w:eastAsiaTheme="majorEastAsia" w:hAnsiTheme="majorEastAsia"/>
        </w:rPr>
        <w:t>１</w:t>
      </w:r>
      <w:r w:rsidRPr="00106A09">
        <w:rPr>
          <w:rFonts w:asciiTheme="majorEastAsia" w:eastAsiaTheme="majorEastAsia" w:hAnsiTheme="majorEastAsia"/>
        </w:rPr>
        <w:t>ｍ</w:t>
      </w:r>
      <w:r w:rsidR="00BE2945" w:rsidRPr="00106A09">
        <w:rPr>
          <w:rFonts w:asciiTheme="majorEastAsia" w:eastAsiaTheme="majorEastAsia" w:hAnsiTheme="majorEastAsia"/>
        </w:rPr>
        <w:t>（①・</w:t>
      </w:r>
      <w:r w:rsidR="00BE2945" w:rsidRPr="00106A09">
        <w:rPr>
          <w:rFonts w:asciiTheme="majorEastAsia" w:eastAsiaTheme="majorEastAsia" w:hAnsiTheme="majorEastAsia" w:hint="eastAsia"/>
        </w:rPr>
        <w:t>②）</w:t>
      </w:r>
      <w:r w:rsidRPr="00106A09">
        <w:rPr>
          <w:rFonts w:asciiTheme="majorEastAsia" w:eastAsiaTheme="majorEastAsia" w:hAnsiTheme="majorEastAsia"/>
        </w:rPr>
        <w:t>、</w:t>
      </w:r>
      <w:r w:rsidRPr="00106A09">
        <w:rPr>
          <w:rFonts w:asciiTheme="majorEastAsia" w:eastAsiaTheme="majorEastAsia" w:hAnsiTheme="majorEastAsia"/>
          <w:spacing w:val="-3"/>
        </w:rPr>
        <w:t>南</w:t>
      </w:r>
      <w:r w:rsidRPr="00106A09">
        <w:rPr>
          <w:rFonts w:asciiTheme="majorEastAsia" w:eastAsiaTheme="majorEastAsia" w:hAnsiTheme="majorEastAsia"/>
        </w:rPr>
        <w:t>側</w:t>
      </w:r>
      <w:r w:rsidR="00965387" w:rsidRPr="00106A09">
        <w:rPr>
          <w:rFonts w:asciiTheme="majorEastAsia" w:eastAsiaTheme="majorEastAsia" w:hAnsiTheme="majorEastAsia"/>
        </w:rPr>
        <w:t>９</w:t>
      </w:r>
      <w:r w:rsidRPr="00106A09">
        <w:rPr>
          <w:rFonts w:asciiTheme="majorEastAsia" w:eastAsiaTheme="majorEastAsia" w:hAnsiTheme="majorEastAsia"/>
        </w:rPr>
        <w:t>ｍ</w:t>
      </w:r>
      <w:r w:rsidR="00BE2945" w:rsidRPr="00106A09">
        <w:rPr>
          <w:rFonts w:asciiTheme="majorEastAsia" w:eastAsiaTheme="majorEastAsia" w:hAnsiTheme="majorEastAsia"/>
        </w:rPr>
        <w:t>（</w:t>
      </w:r>
      <w:r w:rsidR="00BE2945" w:rsidRPr="00106A09">
        <w:rPr>
          <w:rFonts w:asciiTheme="majorEastAsia" w:eastAsiaTheme="majorEastAsia" w:hAnsiTheme="majorEastAsia" w:hint="eastAsia"/>
        </w:rPr>
        <w:t>③）</w:t>
      </w:r>
      <w:r w:rsidRPr="00106A09">
        <w:rPr>
          <w:rFonts w:asciiTheme="majorEastAsia" w:eastAsiaTheme="majorEastAsia" w:hAnsiTheme="majorEastAsia"/>
        </w:rPr>
        <w:t>が係留</w:t>
      </w:r>
      <w:r w:rsidRPr="00106A09">
        <w:rPr>
          <w:rFonts w:asciiTheme="majorEastAsia" w:eastAsiaTheme="majorEastAsia" w:hAnsiTheme="majorEastAsia"/>
          <w:spacing w:val="-3"/>
        </w:rPr>
        <w:t>可</w:t>
      </w:r>
      <w:r w:rsidRPr="00106A09">
        <w:rPr>
          <w:rFonts w:asciiTheme="majorEastAsia" w:eastAsiaTheme="majorEastAsia" w:hAnsiTheme="majorEastAsia"/>
        </w:rPr>
        <w:t>能）</w:t>
      </w:r>
    </w:p>
    <w:p w:rsidR="007C2256" w:rsidRPr="00106A09" w:rsidRDefault="009E57CC">
      <w:pPr>
        <w:pStyle w:val="a3"/>
        <w:tabs>
          <w:tab w:val="left" w:pos="2091"/>
        </w:tabs>
        <w:spacing w:before="15"/>
        <w:ind w:left="550"/>
        <w:rPr>
          <w:rFonts w:asciiTheme="majorEastAsia" w:eastAsiaTheme="majorEastAsia" w:hAnsiTheme="majorEastAsia"/>
        </w:rPr>
      </w:pPr>
      <w:r w:rsidRPr="00106A09">
        <w:rPr>
          <w:rFonts w:asciiTheme="majorEastAsia" w:eastAsiaTheme="majorEastAsia" w:hAnsiTheme="majorEastAsia"/>
        </w:rPr>
        <w:t>・水深</w:t>
      </w:r>
      <w:r w:rsidRPr="00106A09">
        <w:rPr>
          <w:rFonts w:asciiTheme="majorEastAsia" w:eastAsiaTheme="majorEastAsia" w:hAnsiTheme="majorEastAsia"/>
        </w:rPr>
        <w:tab/>
        <w:t>３ｍ</w:t>
      </w:r>
    </w:p>
    <w:p w:rsidR="007C2256" w:rsidRPr="00106A09" w:rsidRDefault="007C2256">
      <w:pPr>
        <w:pStyle w:val="a3"/>
        <w:spacing w:before="6"/>
        <w:ind w:left="0"/>
        <w:rPr>
          <w:rFonts w:asciiTheme="majorEastAsia" w:eastAsiaTheme="majorEastAsia" w:hAnsiTheme="majorEastAsia"/>
          <w:sz w:val="24"/>
        </w:rPr>
      </w:pPr>
    </w:p>
    <w:p w:rsidR="007C2256" w:rsidRPr="00106A09" w:rsidRDefault="009E57CC">
      <w:pPr>
        <w:pStyle w:val="a3"/>
        <w:tabs>
          <w:tab w:val="left" w:pos="560"/>
        </w:tabs>
        <w:ind w:left="118"/>
        <w:rPr>
          <w:rFonts w:asciiTheme="majorEastAsia" w:eastAsiaTheme="majorEastAsia" w:hAnsiTheme="majorEastAsia"/>
        </w:rPr>
      </w:pPr>
      <w:r w:rsidRPr="00106A09">
        <w:rPr>
          <w:rFonts w:asciiTheme="majorEastAsia" w:eastAsiaTheme="majorEastAsia" w:hAnsiTheme="majorEastAsia"/>
        </w:rPr>
        <w:t>５</w:t>
      </w:r>
      <w:r w:rsidRPr="00106A09">
        <w:rPr>
          <w:rFonts w:asciiTheme="majorEastAsia" w:eastAsiaTheme="majorEastAsia" w:hAnsiTheme="majorEastAsia"/>
        </w:rPr>
        <w:tab/>
      </w:r>
      <w:r w:rsidRPr="00106A09">
        <w:rPr>
          <w:rFonts w:asciiTheme="majorEastAsia" w:eastAsiaTheme="majorEastAsia" w:hAnsiTheme="majorEastAsia"/>
          <w:spacing w:val="-2"/>
        </w:rPr>
        <w:t>対象船舶</w:t>
      </w:r>
    </w:p>
    <w:p w:rsidR="007C2256" w:rsidRPr="00106A09" w:rsidRDefault="009E57CC">
      <w:pPr>
        <w:pStyle w:val="a3"/>
        <w:spacing w:before="14" w:line="254" w:lineRule="auto"/>
        <w:ind w:left="759" w:right="212" w:hanging="221"/>
        <w:rPr>
          <w:rFonts w:asciiTheme="majorEastAsia" w:eastAsiaTheme="majorEastAsia" w:hAnsiTheme="majorEastAsia"/>
        </w:rPr>
      </w:pPr>
      <w:r w:rsidRPr="00106A09">
        <w:rPr>
          <w:rFonts w:asciiTheme="majorEastAsia" w:eastAsiaTheme="majorEastAsia" w:hAnsiTheme="majorEastAsia"/>
          <w:spacing w:val="-7"/>
        </w:rPr>
        <w:t>・艇長</w:t>
      </w:r>
      <w:r w:rsidR="00BE2945" w:rsidRPr="00106A09">
        <w:rPr>
          <w:rFonts w:asciiTheme="majorEastAsia" w:eastAsiaTheme="majorEastAsia" w:hAnsiTheme="majorEastAsia"/>
          <w:spacing w:val="-7"/>
        </w:rPr>
        <w:t>２</w:t>
      </w:r>
      <w:r w:rsidR="002A5976" w:rsidRPr="00106A09">
        <w:rPr>
          <w:rFonts w:asciiTheme="majorEastAsia" w:eastAsiaTheme="majorEastAsia" w:hAnsiTheme="majorEastAsia"/>
          <w:spacing w:val="-7"/>
        </w:rPr>
        <w:t>１</w:t>
      </w:r>
      <w:r w:rsidRPr="00106A09">
        <w:rPr>
          <w:rFonts w:asciiTheme="majorEastAsia" w:eastAsiaTheme="majorEastAsia" w:hAnsiTheme="majorEastAsia"/>
          <w:spacing w:val="-7"/>
        </w:rPr>
        <w:t>ｍ</w:t>
      </w:r>
      <w:r w:rsidRPr="00106A09">
        <w:rPr>
          <w:rFonts w:asciiTheme="majorEastAsia" w:eastAsiaTheme="majorEastAsia" w:hAnsiTheme="majorEastAsia"/>
          <w:spacing w:val="-8"/>
        </w:rPr>
        <w:t>以下、全長満載喫水２．７ｍ</w:t>
      </w:r>
      <w:r w:rsidRPr="00106A09">
        <w:rPr>
          <w:rFonts w:asciiTheme="majorEastAsia" w:eastAsiaTheme="majorEastAsia" w:hAnsiTheme="majorEastAsia"/>
          <w:spacing w:val="-6"/>
        </w:rPr>
        <w:t>以下のビジター船舶</w:t>
      </w:r>
      <w:r w:rsidRPr="00106A09">
        <w:rPr>
          <w:rFonts w:asciiTheme="majorEastAsia" w:eastAsiaTheme="majorEastAsia" w:hAnsiTheme="majorEastAsia"/>
          <w:spacing w:val="-3"/>
        </w:rPr>
        <w:t>（</w:t>
      </w:r>
      <w:r w:rsidRPr="00106A09">
        <w:rPr>
          <w:rFonts w:asciiTheme="majorEastAsia" w:eastAsiaTheme="majorEastAsia" w:hAnsiTheme="majorEastAsia"/>
          <w:spacing w:val="-1"/>
        </w:rPr>
        <w:t>スポーツ</w:t>
      </w:r>
      <w:r w:rsidRPr="00106A09">
        <w:rPr>
          <w:rFonts w:asciiTheme="majorEastAsia" w:eastAsiaTheme="majorEastAsia" w:hAnsiTheme="majorEastAsia"/>
          <w:spacing w:val="-3"/>
        </w:rPr>
        <w:t>又はレクリエーションの用に供する船舶</w:t>
      </w:r>
      <w:r w:rsidR="00965387" w:rsidRPr="00106A09">
        <w:rPr>
          <w:rFonts w:asciiTheme="majorEastAsia" w:eastAsiaTheme="majorEastAsia" w:hAnsiTheme="majorEastAsia"/>
          <w:spacing w:val="-3"/>
        </w:rPr>
        <w:t>・</w:t>
      </w:r>
      <w:r w:rsidRPr="00106A09">
        <w:rPr>
          <w:rFonts w:asciiTheme="majorEastAsia" w:eastAsiaTheme="majorEastAsia" w:hAnsiTheme="majorEastAsia"/>
        </w:rPr>
        <w:t>）</w:t>
      </w:r>
      <w:r w:rsidR="00965387" w:rsidRPr="00106A09">
        <w:rPr>
          <w:rFonts w:asciiTheme="majorEastAsia" w:eastAsiaTheme="majorEastAsia" w:hAnsiTheme="majorEastAsia"/>
        </w:rPr>
        <w:t>（漁船、水上バイク等は係留不可）</w:t>
      </w:r>
    </w:p>
    <w:p w:rsidR="007C2256" w:rsidRPr="00106A09" w:rsidRDefault="00BE2945">
      <w:pPr>
        <w:pStyle w:val="a3"/>
        <w:spacing w:line="254" w:lineRule="auto"/>
        <w:ind w:left="759" w:right="212" w:hanging="221"/>
        <w:rPr>
          <w:rFonts w:asciiTheme="majorEastAsia" w:eastAsiaTheme="majorEastAsia" w:hAnsiTheme="majorEastAsia"/>
        </w:rPr>
      </w:pPr>
      <w:r w:rsidRPr="00106A09">
        <w:rPr>
          <w:rFonts w:asciiTheme="majorEastAsia" w:eastAsiaTheme="majorEastAsia" w:hAnsiTheme="majorEastAsia"/>
          <w:spacing w:val="-8"/>
        </w:rPr>
        <w:t>・最大係留隻数は係留船舶の全長により、３</w:t>
      </w:r>
      <w:r w:rsidR="009E57CC" w:rsidRPr="00106A09">
        <w:rPr>
          <w:rFonts w:asciiTheme="majorEastAsia" w:eastAsiaTheme="majorEastAsia" w:hAnsiTheme="majorEastAsia"/>
          <w:spacing w:val="-8"/>
        </w:rPr>
        <w:t>隻</w:t>
      </w:r>
      <w:r w:rsidR="009E57CC" w:rsidRPr="00106A09">
        <w:rPr>
          <w:rFonts w:asciiTheme="majorEastAsia" w:eastAsiaTheme="majorEastAsia" w:hAnsiTheme="majorEastAsia"/>
          <w:spacing w:val="-3"/>
        </w:rPr>
        <w:t>（</w:t>
      </w:r>
      <w:r w:rsidR="009E57CC" w:rsidRPr="00106A09">
        <w:rPr>
          <w:rFonts w:asciiTheme="majorEastAsia" w:eastAsiaTheme="majorEastAsia" w:hAnsiTheme="majorEastAsia"/>
          <w:spacing w:val="-5"/>
        </w:rPr>
        <w:t>全長</w:t>
      </w:r>
      <w:r w:rsidRPr="00106A09">
        <w:rPr>
          <w:rFonts w:asciiTheme="majorEastAsia" w:eastAsiaTheme="majorEastAsia" w:hAnsiTheme="majorEastAsia"/>
          <w:spacing w:val="-5"/>
        </w:rPr>
        <w:t>２</w:t>
      </w:r>
      <w:r w:rsidR="002A5976" w:rsidRPr="00106A09">
        <w:rPr>
          <w:rFonts w:asciiTheme="majorEastAsia" w:eastAsiaTheme="majorEastAsia" w:hAnsiTheme="majorEastAsia"/>
          <w:spacing w:val="-5"/>
        </w:rPr>
        <w:t>１</w:t>
      </w:r>
      <w:r w:rsidR="009E57CC" w:rsidRPr="00106A09">
        <w:rPr>
          <w:rFonts w:asciiTheme="majorEastAsia" w:eastAsiaTheme="majorEastAsia" w:hAnsiTheme="majorEastAsia"/>
          <w:spacing w:val="-9"/>
        </w:rPr>
        <w:t>ｍ：</w:t>
      </w:r>
      <w:r w:rsidRPr="00106A09">
        <w:rPr>
          <w:rFonts w:asciiTheme="majorEastAsia" w:eastAsiaTheme="majorEastAsia" w:hAnsiTheme="majorEastAsia"/>
          <w:spacing w:val="-9"/>
        </w:rPr>
        <w:t>①</w:t>
      </w:r>
      <w:r w:rsidR="009E57CC" w:rsidRPr="00106A09">
        <w:rPr>
          <w:rFonts w:asciiTheme="majorEastAsia" w:eastAsiaTheme="majorEastAsia" w:hAnsiTheme="majorEastAsia"/>
          <w:spacing w:val="-6"/>
        </w:rPr>
        <w:t>・</w:t>
      </w:r>
      <w:r w:rsidRPr="00106A09">
        <w:rPr>
          <w:rFonts w:asciiTheme="majorEastAsia" w:eastAsiaTheme="majorEastAsia" w:hAnsiTheme="majorEastAsia" w:hint="eastAsia"/>
          <w:spacing w:val="-6"/>
        </w:rPr>
        <w:t>②　全長９</w:t>
      </w:r>
      <w:r w:rsidRPr="00106A09">
        <w:rPr>
          <w:rFonts w:asciiTheme="majorEastAsia" w:eastAsiaTheme="majorEastAsia" w:hAnsiTheme="majorEastAsia"/>
          <w:spacing w:val="-9"/>
        </w:rPr>
        <w:t>ｍ：③</w:t>
      </w:r>
      <w:r w:rsidR="009E57CC" w:rsidRPr="00106A09">
        <w:rPr>
          <w:rFonts w:asciiTheme="majorEastAsia" w:eastAsiaTheme="majorEastAsia" w:hAnsiTheme="majorEastAsia"/>
        </w:rPr>
        <w:t>）</w:t>
      </w:r>
      <w:r w:rsidR="009E57CC" w:rsidRPr="00106A09">
        <w:rPr>
          <w:rFonts w:asciiTheme="majorEastAsia" w:eastAsiaTheme="majorEastAsia" w:hAnsiTheme="majorEastAsia"/>
          <w:spacing w:val="-3"/>
        </w:rPr>
        <w:t>となります。</w:t>
      </w:r>
    </w:p>
    <w:p w:rsidR="007C2256" w:rsidRPr="00106A09" w:rsidRDefault="009E57CC">
      <w:pPr>
        <w:pStyle w:val="a3"/>
        <w:spacing w:line="277" w:lineRule="exact"/>
        <w:ind w:left="558"/>
        <w:rPr>
          <w:rFonts w:asciiTheme="majorEastAsia" w:eastAsiaTheme="majorEastAsia" w:hAnsiTheme="majorEastAsia"/>
        </w:rPr>
      </w:pPr>
      <w:r w:rsidRPr="00106A09">
        <w:rPr>
          <w:rFonts w:asciiTheme="majorEastAsia" w:eastAsiaTheme="majorEastAsia" w:hAnsiTheme="majorEastAsia"/>
        </w:rPr>
        <w:t>・主な係留保管場所が</w:t>
      </w:r>
      <w:r w:rsidR="00965387" w:rsidRPr="00106A09">
        <w:rPr>
          <w:rFonts w:asciiTheme="majorEastAsia" w:eastAsiaTheme="majorEastAsia" w:hAnsiTheme="majorEastAsia"/>
        </w:rPr>
        <w:t>宇野港</w:t>
      </w:r>
      <w:r w:rsidRPr="00106A09">
        <w:rPr>
          <w:rFonts w:asciiTheme="majorEastAsia" w:eastAsiaTheme="majorEastAsia" w:hAnsiTheme="majorEastAsia"/>
        </w:rPr>
        <w:t>外（内航船）の船舶に限ります。</w:t>
      </w:r>
    </w:p>
    <w:p w:rsidR="007C2256" w:rsidRPr="00106A09" w:rsidRDefault="009E57CC">
      <w:pPr>
        <w:pStyle w:val="a3"/>
        <w:spacing w:before="13"/>
        <w:ind w:left="558"/>
        <w:rPr>
          <w:rFonts w:asciiTheme="majorEastAsia" w:eastAsiaTheme="majorEastAsia" w:hAnsiTheme="majorEastAsia"/>
        </w:rPr>
      </w:pPr>
      <w:r w:rsidRPr="00106A09">
        <w:rPr>
          <w:rFonts w:asciiTheme="majorEastAsia" w:eastAsiaTheme="majorEastAsia" w:hAnsiTheme="majorEastAsia"/>
        </w:rPr>
        <w:t>・ヨットは港内帆走禁止であり、喫水はフィンキール等を含むことにご注意ください。</w:t>
      </w:r>
    </w:p>
    <w:p w:rsidR="007C2256" w:rsidRPr="00106A09" w:rsidRDefault="007C2256">
      <w:pPr>
        <w:pStyle w:val="a3"/>
        <w:spacing w:before="6"/>
        <w:ind w:left="0"/>
        <w:rPr>
          <w:rFonts w:asciiTheme="majorEastAsia" w:eastAsiaTheme="majorEastAsia" w:hAnsiTheme="majorEastAsia"/>
          <w:sz w:val="24"/>
        </w:rPr>
      </w:pPr>
    </w:p>
    <w:p w:rsidR="007C2256" w:rsidRPr="00106A09" w:rsidRDefault="009E57CC">
      <w:pPr>
        <w:pStyle w:val="a3"/>
        <w:tabs>
          <w:tab w:val="left" w:pos="560"/>
        </w:tabs>
        <w:ind w:left="118"/>
        <w:rPr>
          <w:rFonts w:asciiTheme="majorEastAsia" w:eastAsiaTheme="majorEastAsia" w:hAnsiTheme="majorEastAsia"/>
        </w:rPr>
      </w:pPr>
      <w:r w:rsidRPr="00106A09">
        <w:rPr>
          <w:rFonts w:asciiTheme="majorEastAsia" w:eastAsiaTheme="majorEastAsia" w:hAnsiTheme="majorEastAsia"/>
        </w:rPr>
        <w:t>６</w:t>
      </w:r>
      <w:r w:rsidRPr="00106A09">
        <w:rPr>
          <w:rFonts w:asciiTheme="majorEastAsia" w:eastAsiaTheme="majorEastAsia" w:hAnsiTheme="majorEastAsia"/>
        </w:rPr>
        <w:tab/>
      </w:r>
      <w:r w:rsidRPr="00106A09">
        <w:rPr>
          <w:rFonts w:asciiTheme="majorEastAsia" w:eastAsiaTheme="majorEastAsia" w:hAnsiTheme="majorEastAsia"/>
          <w:spacing w:val="-2"/>
        </w:rPr>
        <w:t>利用料金</w:t>
      </w:r>
    </w:p>
    <w:p w:rsidR="007C2256" w:rsidRPr="00106A09" w:rsidRDefault="009E57CC">
      <w:pPr>
        <w:pStyle w:val="a3"/>
        <w:spacing w:before="14" w:after="8"/>
        <w:rPr>
          <w:rFonts w:asciiTheme="majorEastAsia" w:eastAsiaTheme="majorEastAsia" w:hAnsiTheme="majorEastAsia"/>
        </w:rPr>
      </w:pPr>
      <w:r w:rsidRPr="00106A09">
        <w:rPr>
          <w:rFonts w:asciiTheme="majorEastAsia" w:eastAsiaTheme="majorEastAsia" w:hAnsiTheme="majorEastAsia"/>
        </w:rPr>
        <w:t>・１係留１隻につき２４時間までごとに</w:t>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6"/>
        <w:gridCol w:w="2552"/>
      </w:tblGrid>
      <w:tr w:rsidR="007C2256" w:rsidRPr="00106A09">
        <w:trPr>
          <w:trHeight w:val="489"/>
        </w:trPr>
        <w:tc>
          <w:tcPr>
            <w:tcW w:w="5106" w:type="dxa"/>
          </w:tcPr>
          <w:p w:rsidR="007C2256" w:rsidRPr="00106A09" w:rsidRDefault="009E57CC">
            <w:pPr>
              <w:pStyle w:val="TableParagraph"/>
              <w:ind w:left="107"/>
              <w:rPr>
                <w:rFonts w:asciiTheme="majorEastAsia" w:eastAsiaTheme="majorEastAsia" w:hAnsiTheme="majorEastAsia"/>
              </w:rPr>
            </w:pPr>
            <w:r w:rsidRPr="00106A09">
              <w:rPr>
                <w:rFonts w:asciiTheme="majorEastAsia" w:eastAsiaTheme="majorEastAsia" w:hAnsiTheme="majorEastAsia"/>
              </w:rPr>
              <w:t>全長が９メートル未満のもの</w:t>
            </w:r>
          </w:p>
        </w:tc>
        <w:tc>
          <w:tcPr>
            <w:tcW w:w="2552" w:type="dxa"/>
          </w:tcPr>
          <w:p w:rsidR="007C2256" w:rsidRPr="00106A09" w:rsidRDefault="009E57CC">
            <w:pPr>
              <w:pStyle w:val="TableParagraph"/>
              <w:ind w:right="605"/>
              <w:jc w:val="right"/>
              <w:rPr>
                <w:rFonts w:asciiTheme="majorEastAsia" w:eastAsiaTheme="majorEastAsia" w:hAnsiTheme="majorEastAsia"/>
              </w:rPr>
            </w:pPr>
            <w:r w:rsidRPr="00106A09">
              <w:rPr>
                <w:rFonts w:asciiTheme="majorEastAsia" w:eastAsiaTheme="majorEastAsia" w:hAnsiTheme="majorEastAsia"/>
              </w:rPr>
              <w:t>１，５００円</w:t>
            </w:r>
          </w:p>
        </w:tc>
      </w:tr>
      <w:tr w:rsidR="007C2256" w:rsidRPr="00106A09">
        <w:trPr>
          <w:trHeight w:val="486"/>
        </w:trPr>
        <w:tc>
          <w:tcPr>
            <w:tcW w:w="5106" w:type="dxa"/>
          </w:tcPr>
          <w:p w:rsidR="007C2256" w:rsidRPr="00106A09" w:rsidRDefault="009E57CC">
            <w:pPr>
              <w:pStyle w:val="TableParagraph"/>
              <w:spacing w:before="104"/>
              <w:ind w:left="107"/>
              <w:rPr>
                <w:rFonts w:asciiTheme="majorEastAsia" w:eastAsiaTheme="majorEastAsia" w:hAnsiTheme="majorEastAsia"/>
              </w:rPr>
            </w:pPr>
            <w:r w:rsidRPr="00106A09">
              <w:rPr>
                <w:rFonts w:asciiTheme="majorEastAsia" w:eastAsiaTheme="majorEastAsia" w:hAnsiTheme="majorEastAsia"/>
              </w:rPr>
              <w:t>全長が９メートル以上１５メートル未満のもの</w:t>
            </w:r>
          </w:p>
        </w:tc>
        <w:tc>
          <w:tcPr>
            <w:tcW w:w="2552" w:type="dxa"/>
          </w:tcPr>
          <w:p w:rsidR="007C2256" w:rsidRPr="00106A09" w:rsidRDefault="009E57CC">
            <w:pPr>
              <w:pStyle w:val="TableParagraph"/>
              <w:spacing w:before="104"/>
              <w:ind w:right="605"/>
              <w:jc w:val="right"/>
              <w:rPr>
                <w:rFonts w:asciiTheme="majorEastAsia" w:eastAsiaTheme="majorEastAsia" w:hAnsiTheme="majorEastAsia"/>
              </w:rPr>
            </w:pPr>
            <w:r w:rsidRPr="00106A09">
              <w:rPr>
                <w:rFonts w:asciiTheme="majorEastAsia" w:eastAsiaTheme="majorEastAsia" w:hAnsiTheme="majorEastAsia"/>
              </w:rPr>
              <w:t>２，２００円</w:t>
            </w:r>
          </w:p>
        </w:tc>
      </w:tr>
      <w:tr w:rsidR="007C2256" w:rsidRPr="00106A09">
        <w:trPr>
          <w:trHeight w:val="489"/>
        </w:trPr>
        <w:tc>
          <w:tcPr>
            <w:tcW w:w="5106" w:type="dxa"/>
          </w:tcPr>
          <w:p w:rsidR="007C2256" w:rsidRPr="00106A09" w:rsidRDefault="009E57CC">
            <w:pPr>
              <w:pStyle w:val="TableParagraph"/>
              <w:ind w:left="107"/>
              <w:rPr>
                <w:rFonts w:asciiTheme="majorEastAsia" w:eastAsiaTheme="majorEastAsia" w:hAnsiTheme="majorEastAsia"/>
              </w:rPr>
            </w:pPr>
            <w:r w:rsidRPr="00106A09">
              <w:rPr>
                <w:rFonts w:asciiTheme="majorEastAsia" w:eastAsiaTheme="majorEastAsia" w:hAnsiTheme="majorEastAsia"/>
              </w:rPr>
              <w:t>全長が１５メートル以上のもの</w:t>
            </w:r>
          </w:p>
        </w:tc>
        <w:tc>
          <w:tcPr>
            <w:tcW w:w="2552" w:type="dxa"/>
          </w:tcPr>
          <w:p w:rsidR="007C2256" w:rsidRPr="00106A09" w:rsidRDefault="009E57CC">
            <w:pPr>
              <w:pStyle w:val="TableParagraph"/>
              <w:ind w:right="605"/>
              <w:jc w:val="right"/>
              <w:rPr>
                <w:rFonts w:asciiTheme="majorEastAsia" w:eastAsiaTheme="majorEastAsia" w:hAnsiTheme="majorEastAsia"/>
              </w:rPr>
            </w:pPr>
            <w:r w:rsidRPr="00106A09">
              <w:rPr>
                <w:rFonts w:asciiTheme="majorEastAsia" w:eastAsiaTheme="majorEastAsia" w:hAnsiTheme="majorEastAsia"/>
              </w:rPr>
              <w:t>２，５００円</w:t>
            </w:r>
          </w:p>
        </w:tc>
      </w:tr>
    </w:tbl>
    <w:p w:rsidR="007C2256" w:rsidRPr="00106A09" w:rsidRDefault="007C2256">
      <w:pPr>
        <w:jc w:val="right"/>
        <w:rPr>
          <w:rFonts w:asciiTheme="majorEastAsia" w:eastAsiaTheme="majorEastAsia" w:hAnsiTheme="majorEastAsia"/>
        </w:rPr>
        <w:sectPr w:rsidR="007C2256" w:rsidRPr="00106A09">
          <w:type w:val="continuous"/>
          <w:pgSz w:w="11910" w:h="16840"/>
          <w:pgMar w:top="1200" w:right="1200" w:bottom="280" w:left="1300" w:header="720" w:footer="720" w:gutter="0"/>
          <w:cols w:space="720"/>
        </w:sectPr>
      </w:pPr>
    </w:p>
    <w:p w:rsidR="007C2256" w:rsidRPr="00106A09" w:rsidRDefault="009E57CC">
      <w:pPr>
        <w:pStyle w:val="a3"/>
        <w:tabs>
          <w:tab w:val="left" w:pos="560"/>
        </w:tabs>
        <w:spacing w:before="42"/>
        <w:ind w:left="118"/>
        <w:rPr>
          <w:rFonts w:asciiTheme="majorEastAsia" w:eastAsiaTheme="majorEastAsia" w:hAnsiTheme="majorEastAsia"/>
        </w:rPr>
      </w:pPr>
      <w:r w:rsidRPr="00106A09">
        <w:rPr>
          <w:rFonts w:asciiTheme="majorEastAsia" w:eastAsiaTheme="majorEastAsia" w:hAnsiTheme="majorEastAsia"/>
        </w:rPr>
        <w:lastRenderedPageBreak/>
        <w:t>７</w:t>
      </w:r>
      <w:r w:rsidRPr="00106A09">
        <w:rPr>
          <w:rFonts w:asciiTheme="majorEastAsia" w:eastAsiaTheme="majorEastAsia" w:hAnsiTheme="majorEastAsia"/>
        </w:rPr>
        <w:tab/>
      </w:r>
      <w:r w:rsidRPr="00106A09">
        <w:rPr>
          <w:rFonts w:asciiTheme="majorEastAsia" w:eastAsiaTheme="majorEastAsia" w:hAnsiTheme="majorEastAsia"/>
          <w:spacing w:val="-3"/>
        </w:rPr>
        <w:t>利用上の注意事項</w:t>
      </w:r>
    </w:p>
    <w:p w:rsidR="007C2256" w:rsidRPr="00106A09" w:rsidRDefault="009E57CC">
      <w:pPr>
        <w:pStyle w:val="a3"/>
        <w:spacing w:before="16" w:line="254" w:lineRule="auto"/>
        <w:ind w:left="759" w:right="704" w:hanging="200"/>
        <w:rPr>
          <w:rFonts w:asciiTheme="majorEastAsia" w:eastAsiaTheme="majorEastAsia" w:hAnsiTheme="majorEastAsia"/>
        </w:rPr>
      </w:pPr>
      <w:r w:rsidRPr="00106A09">
        <w:rPr>
          <w:rFonts w:asciiTheme="majorEastAsia" w:eastAsiaTheme="majorEastAsia" w:hAnsiTheme="majorEastAsia"/>
        </w:rPr>
        <w:t>・</w:t>
      </w:r>
      <w:r w:rsidR="00BE2945" w:rsidRPr="00106A09">
        <w:rPr>
          <w:rFonts w:asciiTheme="majorEastAsia" w:eastAsiaTheme="majorEastAsia" w:hAnsiTheme="majorEastAsia"/>
        </w:rPr>
        <w:t>宇野港</w:t>
      </w:r>
      <w:r w:rsidRPr="00106A09">
        <w:rPr>
          <w:rFonts w:asciiTheme="majorEastAsia" w:eastAsiaTheme="majorEastAsia" w:hAnsiTheme="majorEastAsia"/>
        </w:rPr>
        <w:t>周辺は、定期旅客船や周遊船等を優先した安全航行を心がけ、港内は徐行してください。</w:t>
      </w:r>
    </w:p>
    <w:p w:rsidR="007C2256" w:rsidRPr="00106A09" w:rsidRDefault="009E57CC">
      <w:pPr>
        <w:pStyle w:val="a3"/>
        <w:spacing w:line="252" w:lineRule="auto"/>
        <w:ind w:left="781" w:right="705" w:hanging="221"/>
        <w:rPr>
          <w:rFonts w:asciiTheme="majorEastAsia" w:eastAsiaTheme="majorEastAsia" w:hAnsiTheme="majorEastAsia"/>
        </w:rPr>
      </w:pPr>
      <w:r w:rsidRPr="00106A09">
        <w:rPr>
          <w:rFonts w:asciiTheme="majorEastAsia" w:eastAsiaTheme="majorEastAsia" w:hAnsiTheme="majorEastAsia"/>
        </w:rPr>
        <w:t>・他の艇や、港周辺の住民に迷惑がかからないよう利用して頂き、特に早朝や夜間については、騒音を出さないようお願いします。</w:t>
      </w:r>
    </w:p>
    <w:p w:rsidR="007C2256" w:rsidRPr="00106A09" w:rsidRDefault="009E57CC">
      <w:pPr>
        <w:pStyle w:val="a3"/>
        <w:rPr>
          <w:rFonts w:asciiTheme="majorEastAsia" w:eastAsiaTheme="majorEastAsia" w:hAnsiTheme="majorEastAsia"/>
        </w:rPr>
      </w:pPr>
      <w:r w:rsidRPr="00106A09">
        <w:rPr>
          <w:rFonts w:asciiTheme="majorEastAsia" w:eastAsiaTheme="majorEastAsia" w:hAnsiTheme="majorEastAsia"/>
        </w:rPr>
        <w:t>・利用時間は厳守してください。</w:t>
      </w:r>
    </w:p>
    <w:p w:rsidR="007C2256" w:rsidRPr="00106A09" w:rsidRDefault="009E57CC">
      <w:pPr>
        <w:pStyle w:val="a3"/>
        <w:spacing w:before="14"/>
        <w:rPr>
          <w:rFonts w:asciiTheme="majorEastAsia" w:eastAsiaTheme="majorEastAsia" w:hAnsiTheme="majorEastAsia"/>
        </w:rPr>
      </w:pPr>
      <w:r w:rsidRPr="00106A09">
        <w:rPr>
          <w:rFonts w:asciiTheme="majorEastAsia" w:eastAsiaTheme="majorEastAsia" w:hAnsiTheme="majorEastAsia"/>
        </w:rPr>
        <w:t>・浮桟橋上にやむを得ず物品を一時的に置く場合は、速やかに片付けて下さい。</w:t>
      </w:r>
    </w:p>
    <w:p w:rsidR="007C2256" w:rsidRPr="00106A09" w:rsidRDefault="009E57CC">
      <w:pPr>
        <w:pStyle w:val="a3"/>
        <w:spacing w:before="16" w:line="252" w:lineRule="auto"/>
        <w:ind w:left="778" w:right="705" w:hanging="219"/>
        <w:jc w:val="both"/>
        <w:rPr>
          <w:rFonts w:asciiTheme="majorEastAsia" w:eastAsiaTheme="majorEastAsia" w:hAnsiTheme="majorEastAsia"/>
        </w:rPr>
      </w:pPr>
      <w:r w:rsidRPr="00106A09">
        <w:rPr>
          <w:rFonts w:asciiTheme="majorEastAsia" w:eastAsiaTheme="majorEastAsia" w:hAnsiTheme="majorEastAsia"/>
        </w:rPr>
        <w:t>・宗教や政治をはじめ、営業行為等の活動・勧誘は禁止します。また、反社会的な勢力の構成員・準構成員を乗船させたり、施設を利用させたりすることは禁止します。</w:t>
      </w:r>
    </w:p>
    <w:p w:rsidR="007C2256" w:rsidRPr="00106A09" w:rsidRDefault="009E57CC">
      <w:pPr>
        <w:pStyle w:val="a3"/>
        <w:spacing w:before="3"/>
        <w:rPr>
          <w:rFonts w:asciiTheme="majorEastAsia" w:eastAsiaTheme="majorEastAsia" w:hAnsiTheme="majorEastAsia"/>
        </w:rPr>
      </w:pPr>
      <w:r w:rsidRPr="00106A09">
        <w:rPr>
          <w:rFonts w:asciiTheme="majorEastAsia" w:eastAsiaTheme="majorEastAsia" w:hAnsiTheme="majorEastAsia"/>
        </w:rPr>
        <w:t>・浮桟橋からの釣りは禁止します。</w:t>
      </w:r>
    </w:p>
    <w:p w:rsidR="007C2256" w:rsidRPr="00106A09" w:rsidRDefault="009E57CC">
      <w:pPr>
        <w:pStyle w:val="a3"/>
        <w:spacing w:before="15"/>
        <w:rPr>
          <w:rFonts w:asciiTheme="majorEastAsia" w:eastAsiaTheme="majorEastAsia" w:hAnsiTheme="majorEastAsia"/>
        </w:rPr>
      </w:pPr>
      <w:r w:rsidRPr="00106A09">
        <w:rPr>
          <w:rFonts w:asciiTheme="majorEastAsia" w:eastAsiaTheme="majorEastAsia" w:hAnsiTheme="majorEastAsia"/>
        </w:rPr>
        <w:t>・浮桟橋へは、各自で用意した係船ロープ等で指定する箇所へ係留してください。</w:t>
      </w:r>
    </w:p>
    <w:p w:rsidR="007C2256" w:rsidRPr="00106A09" w:rsidRDefault="009E57CC">
      <w:pPr>
        <w:pStyle w:val="a3"/>
        <w:spacing w:before="14"/>
        <w:ind w:left="558"/>
        <w:rPr>
          <w:rFonts w:asciiTheme="majorEastAsia" w:eastAsiaTheme="majorEastAsia" w:hAnsiTheme="majorEastAsia"/>
        </w:rPr>
      </w:pPr>
      <w:r w:rsidRPr="00106A09">
        <w:rPr>
          <w:rFonts w:asciiTheme="majorEastAsia" w:eastAsiaTheme="majorEastAsia" w:hAnsiTheme="majorEastAsia"/>
        </w:rPr>
        <w:t>・船舶を係留したら、速やかに係留した旨を窓口までご連絡ください。</w:t>
      </w:r>
    </w:p>
    <w:p w:rsidR="007C2256" w:rsidRPr="00106A09" w:rsidRDefault="009E57CC">
      <w:pPr>
        <w:pStyle w:val="a3"/>
        <w:spacing w:before="15" w:line="254" w:lineRule="auto"/>
        <w:ind w:left="750" w:right="705" w:hanging="190"/>
        <w:rPr>
          <w:rFonts w:asciiTheme="majorEastAsia" w:eastAsiaTheme="majorEastAsia" w:hAnsiTheme="majorEastAsia"/>
        </w:rPr>
      </w:pPr>
      <w:r w:rsidRPr="00106A09">
        <w:rPr>
          <w:rFonts w:asciiTheme="majorEastAsia" w:eastAsiaTheme="majorEastAsia" w:hAnsiTheme="majorEastAsia"/>
        </w:rPr>
        <w:t>・天候が怪しくなってきたら、無理をせず予約キャンセルの連絡をして引き返してください。</w:t>
      </w:r>
    </w:p>
    <w:p w:rsidR="007C2256" w:rsidRPr="00106A09" w:rsidRDefault="009E57CC">
      <w:pPr>
        <w:pStyle w:val="a3"/>
        <w:spacing w:line="280" w:lineRule="exact"/>
        <w:rPr>
          <w:rFonts w:asciiTheme="majorEastAsia" w:eastAsiaTheme="majorEastAsia" w:hAnsiTheme="majorEastAsia"/>
        </w:rPr>
      </w:pPr>
      <w:r w:rsidRPr="00106A09">
        <w:rPr>
          <w:rFonts w:asciiTheme="majorEastAsia" w:eastAsiaTheme="majorEastAsia" w:hAnsiTheme="majorEastAsia"/>
        </w:rPr>
        <w:t>・周辺の水深、潮の干潮時刻、日の入り時刻は必ず事前に調べておいてください。</w:t>
      </w:r>
    </w:p>
    <w:p w:rsidR="007C2256" w:rsidRPr="00106A09" w:rsidRDefault="009E57CC">
      <w:pPr>
        <w:pStyle w:val="a3"/>
        <w:spacing w:before="14"/>
        <w:rPr>
          <w:rFonts w:asciiTheme="majorEastAsia" w:eastAsiaTheme="majorEastAsia" w:hAnsiTheme="majorEastAsia"/>
        </w:rPr>
      </w:pPr>
      <w:r w:rsidRPr="00106A09">
        <w:rPr>
          <w:rFonts w:asciiTheme="majorEastAsia" w:eastAsiaTheme="majorEastAsia" w:hAnsiTheme="majorEastAsia"/>
        </w:rPr>
        <w:t>・給水、給電、給油は出来ません。またゴミはお持ち帰りください。</w:t>
      </w:r>
    </w:p>
    <w:p w:rsidR="007C2256" w:rsidRPr="00106A09" w:rsidRDefault="007C2256">
      <w:pPr>
        <w:pStyle w:val="a3"/>
        <w:spacing w:before="5"/>
        <w:ind w:left="0"/>
        <w:rPr>
          <w:rFonts w:asciiTheme="majorEastAsia" w:eastAsiaTheme="majorEastAsia" w:hAnsiTheme="majorEastAsia"/>
          <w:sz w:val="24"/>
        </w:rPr>
      </w:pPr>
    </w:p>
    <w:p w:rsidR="007C2256" w:rsidRPr="00106A09" w:rsidRDefault="009E57CC">
      <w:pPr>
        <w:pStyle w:val="a3"/>
        <w:tabs>
          <w:tab w:val="left" w:pos="560"/>
        </w:tabs>
        <w:spacing w:before="1"/>
        <w:ind w:left="118"/>
        <w:rPr>
          <w:rFonts w:asciiTheme="majorEastAsia" w:eastAsiaTheme="majorEastAsia" w:hAnsiTheme="majorEastAsia"/>
        </w:rPr>
      </w:pPr>
      <w:r w:rsidRPr="00106A09">
        <w:rPr>
          <w:rFonts w:asciiTheme="majorEastAsia" w:eastAsiaTheme="majorEastAsia" w:hAnsiTheme="majorEastAsia"/>
        </w:rPr>
        <w:t>８</w:t>
      </w:r>
      <w:r w:rsidRPr="00106A09">
        <w:rPr>
          <w:rFonts w:asciiTheme="majorEastAsia" w:eastAsiaTheme="majorEastAsia" w:hAnsiTheme="majorEastAsia"/>
        </w:rPr>
        <w:tab/>
      </w:r>
      <w:r w:rsidRPr="00106A09">
        <w:rPr>
          <w:rFonts w:asciiTheme="majorEastAsia" w:eastAsiaTheme="majorEastAsia" w:hAnsiTheme="majorEastAsia"/>
          <w:spacing w:val="-2"/>
        </w:rPr>
        <w:t>事故防止等</w:t>
      </w:r>
    </w:p>
    <w:p w:rsidR="007C2256" w:rsidRPr="00106A09" w:rsidRDefault="009E57CC">
      <w:pPr>
        <w:pStyle w:val="a3"/>
        <w:spacing w:before="15"/>
        <w:rPr>
          <w:rFonts w:asciiTheme="majorEastAsia" w:eastAsiaTheme="majorEastAsia" w:hAnsiTheme="majorEastAsia"/>
        </w:rPr>
      </w:pPr>
      <w:r w:rsidRPr="00106A09">
        <w:rPr>
          <w:rFonts w:asciiTheme="majorEastAsia" w:eastAsiaTheme="majorEastAsia" w:hAnsiTheme="majorEastAsia"/>
        </w:rPr>
        <w:t>・常に安全、事故防止及び水質汚濁防止に留意してください。</w:t>
      </w:r>
    </w:p>
    <w:p w:rsidR="007C2256" w:rsidRPr="00106A09" w:rsidRDefault="009E57CC">
      <w:pPr>
        <w:pStyle w:val="a3"/>
        <w:spacing w:before="14" w:line="254" w:lineRule="auto"/>
        <w:ind w:left="778" w:right="705" w:hanging="221"/>
        <w:rPr>
          <w:rFonts w:asciiTheme="majorEastAsia" w:eastAsiaTheme="majorEastAsia" w:hAnsiTheme="majorEastAsia"/>
        </w:rPr>
      </w:pPr>
      <w:r w:rsidRPr="00106A09">
        <w:rPr>
          <w:rFonts w:asciiTheme="majorEastAsia" w:eastAsiaTheme="majorEastAsia" w:hAnsiTheme="majorEastAsia"/>
        </w:rPr>
        <w:t>・艇を離れる時は、燃料タンクのバルブ、コック等を閉じ、全ハッチを施錠し、船上に物品等を放置しないでください。</w:t>
      </w:r>
    </w:p>
    <w:p w:rsidR="007C2256" w:rsidRPr="00106A09" w:rsidRDefault="009E57CC">
      <w:pPr>
        <w:pStyle w:val="a3"/>
        <w:spacing w:line="279" w:lineRule="exact"/>
        <w:ind w:left="558"/>
        <w:rPr>
          <w:rFonts w:asciiTheme="majorEastAsia" w:eastAsiaTheme="majorEastAsia" w:hAnsiTheme="majorEastAsia"/>
        </w:rPr>
      </w:pPr>
      <w:r w:rsidRPr="00106A09">
        <w:rPr>
          <w:rFonts w:asciiTheme="majorEastAsia" w:eastAsiaTheme="majorEastAsia" w:hAnsiTheme="majorEastAsia"/>
        </w:rPr>
        <w:t>・電気火災の恐れがあるので、電源に十分留意してください。</w:t>
      </w:r>
    </w:p>
    <w:p w:rsidR="007C2256" w:rsidRPr="00106A09" w:rsidRDefault="009E57CC">
      <w:pPr>
        <w:pStyle w:val="a3"/>
        <w:spacing w:before="15" w:line="252" w:lineRule="auto"/>
        <w:ind w:left="750" w:right="705" w:hanging="190"/>
        <w:rPr>
          <w:rFonts w:asciiTheme="majorEastAsia" w:eastAsiaTheme="majorEastAsia" w:hAnsiTheme="majorEastAsia"/>
        </w:rPr>
      </w:pPr>
      <w:r w:rsidRPr="00106A09">
        <w:rPr>
          <w:rFonts w:asciiTheme="majorEastAsia" w:eastAsiaTheme="majorEastAsia" w:hAnsiTheme="majorEastAsia"/>
        </w:rPr>
        <w:t>・水域の汚濁防止には特段の注意を払い、油類等の流出のないよう、十分に注意してください。また、塵埃類等は水面に投棄しないでください。</w:t>
      </w:r>
    </w:p>
    <w:p w:rsidR="007C2256" w:rsidRPr="00106A09" w:rsidRDefault="009E57CC">
      <w:pPr>
        <w:pStyle w:val="a3"/>
        <w:spacing w:before="1"/>
        <w:ind w:left="538"/>
        <w:rPr>
          <w:rFonts w:asciiTheme="majorEastAsia" w:eastAsiaTheme="majorEastAsia" w:hAnsiTheme="majorEastAsia"/>
        </w:rPr>
      </w:pPr>
      <w:r w:rsidRPr="00106A09">
        <w:rPr>
          <w:rFonts w:asciiTheme="majorEastAsia" w:eastAsiaTheme="majorEastAsia" w:hAnsiTheme="majorEastAsia"/>
        </w:rPr>
        <w:t>・港内では、遊泳、火気の使用は禁止とします。</w:t>
      </w:r>
    </w:p>
    <w:p w:rsidR="007C2256" w:rsidRPr="00106A09" w:rsidRDefault="007C2256">
      <w:pPr>
        <w:pStyle w:val="a3"/>
        <w:spacing w:before="6"/>
        <w:ind w:left="0"/>
        <w:rPr>
          <w:rFonts w:asciiTheme="majorEastAsia" w:eastAsiaTheme="majorEastAsia" w:hAnsiTheme="majorEastAsia"/>
          <w:sz w:val="24"/>
        </w:rPr>
      </w:pPr>
    </w:p>
    <w:p w:rsidR="007C2256" w:rsidRPr="00106A09" w:rsidRDefault="009E57CC">
      <w:pPr>
        <w:pStyle w:val="a3"/>
        <w:tabs>
          <w:tab w:val="left" w:pos="560"/>
        </w:tabs>
        <w:ind w:left="118"/>
        <w:rPr>
          <w:rFonts w:asciiTheme="majorEastAsia" w:eastAsiaTheme="majorEastAsia" w:hAnsiTheme="majorEastAsia"/>
        </w:rPr>
      </w:pPr>
      <w:r w:rsidRPr="00106A09">
        <w:rPr>
          <w:rFonts w:asciiTheme="majorEastAsia" w:eastAsiaTheme="majorEastAsia" w:hAnsiTheme="majorEastAsia"/>
        </w:rPr>
        <w:t>９</w:t>
      </w:r>
      <w:r w:rsidRPr="00106A09">
        <w:rPr>
          <w:rFonts w:asciiTheme="majorEastAsia" w:eastAsiaTheme="majorEastAsia" w:hAnsiTheme="majorEastAsia"/>
        </w:rPr>
        <w:tab/>
      </w:r>
      <w:r w:rsidRPr="00106A09">
        <w:rPr>
          <w:rFonts w:asciiTheme="majorEastAsia" w:eastAsiaTheme="majorEastAsia" w:hAnsiTheme="majorEastAsia"/>
          <w:spacing w:val="-3"/>
        </w:rPr>
        <w:t>施設内での事故等に係る取扱い等</w:t>
      </w:r>
    </w:p>
    <w:p w:rsidR="007C2256" w:rsidRPr="00106A09" w:rsidRDefault="009E57CC">
      <w:pPr>
        <w:pStyle w:val="a3"/>
        <w:spacing w:before="14" w:line="254" w:lineRule="auto"/>
        <w:ind w:left="778" w:right="705" w:hanging="219"/>
        <w:rPr>
          <w:rFonts w:asciiTheme="majorEastAsia" w:eastAsiaTheme="majorEastAsia" w:hAnsiTheme="majorEastAsia"/>
        </w:rPr>
      </w:pPr>
      <w:r w:rsidRPr="00106A09">
        <w:rPr>
          <w:rFonts w:asciiTheme="majorEastAsia" w:eastAsiaTheme="majorEastAsia" w:hAnsiTheme="majorEastAsia"/>
        </w:rPr>
        <w:t>・当施設は、台風、津波等の天災、盗難、衝突等、管理者の責めによらない事由により生じた損害については、その責を負いません。</w:t>
      </w:r>
    </w:p>
    <w:p w:rsidR="007C2256" w:rsidRPr="00106A09" w:rsidRDefault="009E57CC">
      <w:pPr>
        <w:pStyle w:val="a3"/>
        <w:spacing w:line="252" w:lineRule="auto"/>
        <w:ind w:left="750" w:right="512" w:hanging="212"/>
        <w:rPr>
          <w:rFonts w:asciiTheme="majorEastAsia" w:eastAsiaTheme="majorEastAsia" w:hAnsiTheme="majorEastAsia"/>
        </w:rPr>
      </w:pPr>
      <w:r w:rsidRPr="00106A09">
        <w:rPr>
          <w:rFonts w:asciiTheme="majorEastAsia" w:eastAsiaTheme="majorEastAsia" w:hAnsiTheme="majorEastAsia"/>
          <w:spacing w:val="-3"/>
        </w:rPr>
        <w:t xml:space="preserve">・ビジター利用者が、港湾施設や他の船舶等に損害を与えた時は、遅滞なく係員に </w:t>
      </w:r>
      <w:r w:rsidRPr="00106A09">
        <w:rPr>
          <w:rFonts w:asciiTheme="majorEastAsia" w:eastAsiaTheme="majorEastAsia" w:hAnsiTheme="majorEastAsia"/>
          <w:spacing w:val="-4"/>
        </w:rPr>
        <w:t>届け出るとともに、当該損害を与えた者がその責任において、その損害を賠償し、</w:t>
      </w:r>
      <w:r w:rsidRPr="00106A09">
        <w:rPr>
          <w:rFonts w:asciiTheme="majorEastAsia" w:eastAsiaTheme="majorEastAsia" w:hAnsiTheme="majorEastAsia"/>
          <w:spacing w:val="-3"/>
        </w:rPr>
        <w:t>また、紛争の解決を図って頂きます。</w:t>
      </w:r>
    </w:p>
    <w:p w:rsidR="007C2256" w:rsidRPr="00106A09" w:rsidRDefault="007C2256">
      <w:pPr>
        <w:pStyle w:val="a3"/>
        <w:spacing w:before="3"/>
        <w:ind w:left="0"/>
        <w:rPr>
          <w:rFonts w:asciiTheme="majorEastAsia" w:eastAsiaTheme="majorEastAsia" w:hAnsiTheme="majorEastAsia"/>
          <w:sz w:val="23"/>
        </w:rPr>
      </w:pPr>
    </w:p>
    <w:p w:rsidR="007C2256" w:rsidRPr="00106A09" w:rsidRDefault="009E57CC">
      <w:pPr>
        <w:pStyle w:val="a3"/>
        <w:tabs>
          <w:tab w:val="left" w:pos="560"/>
        </w:tabs>
        <w:ind w:left="118"/>
        <w:rPr>
          <w:rFonts w:asciiTheme="majorEastAsia" w:eastAsiaTheme="majorEastAsia" w:hAnsiTheme="majorEastAsia"/>
        </w:rPr>
      </w:pPr>
      <w:r w:rsidRPr="00106A09">
        <w:rPr>
          <w:rFonts w:asciiTheme="majorEastAsia" w:eastAsiaTheme="majorEastAsia" w:hAnsiTheme="majorEastAsia"/>
        </w:rPr>
        <w:t>10</w:t>
      </w:r>
      <w:r w:rsidRPr="00106A09">
        <w:rPr>
          <w:rFonts w:asciiTheme="majorEastAsia" w:eastAsiaTheme="majorEastAsia" w:hAnsiTheme="majorEastAsia"/>
        </w:rPr>
        <w:tab/>
      </w:r>
      <w:r w:rsidRPr="00106A09">
        <w:rPr>
          <w:rFonts w:asciiTheme="majorEastAsia" w:eastAsiaTheme="majorEastAsia" w:hAnsiTheme="majorEastAsia"/>
          <w:spacing w:val="-2"/>
        </w:rPr>
        <w:t>その他</w:t>
      </w:r>
    </w:p>
    <w:p w:rsidR="007C2256" w:rsidRPr="00106A09" w:rsidRDefault="009E57CC">
      <w:pPr>
        <w:pStyle w:val="a3"/>
        <w:spacing w:before="16"/>
        <w:ind w:left="558"/>
        <w:rPr>
          <w:rFonts w:asciiTheme="majorEastAsia" w:eastAsiaTheme="majorEastAsia" w:hAnsiTheme="majorEastAsia"/>
        </w:rPr>
      </w:pPr>
      <w:r w:rsidRPr="00106A09">
        <w:rPr>
          <w:rFonts w:asciiTheme="majorEastAsia" w:eastAsiaTheme="majorEastAsia" w:hAnsiTheme="majorEastAsia"/>
        </w:rPr>
        <w:t>・浮桟橋の運用に関しては、予告なしに変更することがありますので、ご了承ください。</w:t>
      </w:r>
    </w:p>
    <w:p w:rsidR="007C2256" w:rsidRPr="00106A09" w:rsidRDefault="009E57CC">
      <w:pPr>
        <w:pStyle w:val="a3"/>
        <w:spacing w:before="13" w:line="254" w:lineRule="auto"/>
        <w:ind w:left="778" w:right="207" w:hanging="221"/>
        <w:jc w:val="both"/>
        <w:rPr>
          <w:rFonts w:asciiTheme="majorEastAsia" w:eastAsiaTheme="majorEastAsia" w:hAnsiTheme="majorEastAsia"/>
          <w:spacing w:val="-3"/>
        </w:rPr>
      </w:pPr>
      <w:r w:rsidRPr="00106A09">
        <w:rPr>
          <w:rFonts w:asciiTheme="majorEastAsia" w:eastAsiaTheme="majorEastAsia" w:hAnsiTheme="majorEastAsia"/>
        </w:rPr>
        <w:t>・緊急時や相談がある場合は、</w:t>
      </w:r>
      <w:r w:rsidR="00B05A91" w:rsidRPr="00106A09">
        <w:rPr>
          <w:rFonts w:asciiTheme="majorEastAsia" w:eastAsiaTheme="majorEastAsia" w:hAnsiTheme="majorEastAsia"/>
        </w:rPr>
        <w:t>玉野市観光協会</w:t>
      </w:r>
      <w:r w:rsidRPr="00106A09">
        <w:rPr>
          <w:rFonts w:asciiTheme="majorEastAsia" w:eastAsiaTheme="majorEastAsia" w:hAnsiTheme="majorEastAsia"/>
        </w:rPr>
        <w:t>（電話：</w:t>
      </w:r>
      <w:r w:rsidR="00B05A91" w:rsidRPr="00106A09">
        <w:rPr>
          <w:rFonts w:asciiTheme="majorEastAsia" w:eastAsiaTheme="majorEastAsia" w:hAnsiTheme="majorEastAsia"/>
        </w:rPr>
        <w:t>０８６３－２１－３４８６</w:t>
      </w:r>
      <w:r w:rsidRPr="00106A09">
        <w:rPr>
          <w:rFonts w:asciiTheme="majorEastAsia" w:eastAsiaTheme="majorEastAsia" w:hAnsiTheme="majorEastAsia"/>
          <w:spacing w:val="-111"/>
        </w:rPr>
        <w:t>）</w:t>
      </w:r>
      <w:r w:rsidRPr="00106A09">
        <w:rPr>
          <w:rFonts w:asciiTheme="majorEastAsia" w:eastAsiaTheme="majorEastAsia" w:hAnsiTheme="majorEastAsia"/>
          <w:spacing w:val="-3"/>
        </w:rPr>
        <w:t>までご連絡ください。</w:t>
      </w:r>
    </w:p>
    <w:p w:rsidR="00106A09" w:rsidRPr="00106A09" w:rsidRDefault="00106A09">
      <w:pPr>
        <w:pStyle w:val="a3"/>
        <w:spacing w:before="13" w:line="254" w:lineRule="auto"/>
        <w:ind w:left="778" w:right="207" w:hanging="221"/>
        <w:jc w:val="both"/>
        <w:rPr>
          <w:rFonts w:asciiTheme="majorEastAsia" w:eastAsiaTheme="majorEastAsia" w:hAnsiTheme="majorEastAsia"/>
          <w:spacing w:val="-3"/>
        </w:rPr>
      </w:pPr>
      <w:r w:rsidRPr="00106A09">
        <w:rPr>
          <w:rFonts w:asciiTheme="majorEastAsia" w:eastAsiaTheme="majorEastAsia" w:hAnsiTheme="majorEastAsia"/>
          <w:spacing w:val="-3"/>
        </w:rPr>
        <w:br w:type="page"/>
      </w:r>
    </w:p>
    <w:p w:rsidR="00106A09" w:rsidRPr="009E4378" w:rsidRDefault="00106A09" w:rsidP="00106A09">
      <w:pPr>
        <w:pStyle w:val="a3"/>
        <w:tabs>
          <w:tab w:val="left" w:pos="2743"/>
        </w:tabs>
        <w:spacing w:before="64"/>
        <w:ind w:right="40"/>
        <w:jc w:val="center"/>
        <w:rPr>
          <w:rFonts w:asciiTheme="minorEastAsia" w:eastAsiaTheme="minorEastAsia" w:hAnsiTheme="minorEastAsia"/>
          <w:b/>
          <w:sz w:val="24"/>
          <w:szCs w:val="24"/>
        </w:rPr>
      </w:pPr>
      <w:r w:rsidRPr="009E4378">
        <w:rPr>
          <w:rFonts w:asciiTheme="minorEastAsia" w:eastAsiaTheme="minorEastAsia" w:hAnsiTheme="minorEastAsia" w:hint="eastAsia"/>
          <w:b/>
          <w:sz w:val="24"/>
          <w:szCs w:val="24"/>
        </w:rPr>
        <w:lastRenderedPageBreak/>
        <w:t>たまの・うの港 海の駅</w:t>
      </w:r>
      <w:r w:rsidRPr="009E4378">
        <w:rPr>
          <w:rFonts w:asciiTheme="minorEastAsia" w:eastAsiaTheme="minorEastAsia" w:hAnsiTheme="minorEastAsia" w:hint="eastAsia"/>
          <w:b/>
          <w:sz w:val="24"/>
          <w:szCs w:val="24"/>
        </w:rPr>
        <w:tab/>
      </w:r>
      <w:r w:rsidRPr="009E4378">
        <w:rPr>
          <w:rFonts w:asciiTheme="minorEastAsia" w:eastAsiaTheme="minorEastAsia" w:hAnsiTheme="minorEastAsia" w:hint="eastAsia"/>
          <w:b/>
          <w:sz w:val="24"/>
          <w:szCs w:val="24"/>
        </w:rPr>
        <w:t xml:space="preserve">　</w:t>
      </w:r>
      <w:r w:rsidRPr="009E4378">
        <w:rPr>
          <w:rFonts w:asciiTheme="minorEastAsia" w:eastAsiaTheme="minorEastAsia" w:hAnsiTheme="minorEastAsia" w:hint="eastAsia"/>
          <w:b/>
          <w:sz w:val="24"/>
          <w:szCs w:val="24"/>
        </w:rPr>
        <w:t>係留施設利用申請</w:t>
      </w:r>
      <w:r w:rsidRPr="009E4378">
        <w:rPr>
          <w:rFonts w:asciiTheme="minorEastAsia" w:eastAsiaTheme="minorEastAsia" w:hAnsiTheme="minorEastAsia" w:hint="eastAsia"/>
          <w:b/>
          <w:spacing w:val="-3"/>
          <w:sz w:val="24"/>
          <w:szCs w:val="24"/>
        </w:rPr>
        <w:t>書</w:t>
      </w:r>
      <w:r w:rsidRPr="009E4378">
        <w:rPr>
          <w:rFonts w:asciiTheme="minorEastAsia" w:eastAsiaTheme="minorEastAsia" w:hAnsiTheme="minorEastAsia" w:hint="eastAsia"/>
          <w:b/>
          <w:sz w:val="24"/>
          <w:szCs w:val="24"/>
        </w:rPr>
        <w:t>（ビジター船舶用）</w:t>
      </w:r>
    </w:p>
    <w:p w:rsidR="00106A09" w:rsidRDefault="00106A09" w:rsidP="00106A09">
      <w:pPr>
        <w:pStyle w:val="a3"/>
        <w:tabs>
          <w:tab w:val="left" w:pos="6919"/>
          <w:tab w:val="left" w:pos="7553"/>
          <w:tab w:val="left" w:pos="8187"/>
        </w:tabs>
        <w:spacing w:before="131"/>
        <w:ind w:left="6076"/>
        <w:jc w:val="center"/>
        <w:rPr>
          <w:rFonts w:asciiTheme="minorEastAsia" w:eastAsiaTheme="minorEastAsia" w:hAnsiTheme="minorEastAsia" w:hint="eastAsia"/>
        </w:rPr>
      </w:pPr>
      <w:r>
        <w:rPr>
          <w:rFonts w:asciiTheme="minorEastAsia" w:eastAsiaTheme="minorEastAsia" w:hAnsiTheme="minorEastAsia" w:hint="eastAsia"/>
        </w:rPr>
        <w:t>令和</w:t>
      </w:r>
      <w:r>
        <w:rPr>
          <w:rFonts w:asciiTheme="minorEastAsia" w:eastAsiaTheme="minorEastAsia" w:hAnsiTheme="minorEastAsia" w:hint="eastAsia"/>
        </w:rPr>
        <w:tab/>
        <w:t>年</w:t>
      </w:r>
      <w:r>
        <w:rPr>
          <w:rFonts w:asciiTheme="minorEastAsia" w:eastAsiaTheme="minorEastAsia" w:hAnsiTheme="minorEastAsia" w:hint="eastAsia"/>
        </w:rPr>
        <w:tab/>
        <w:t>月</w:t>
      </w:r>
      <w:r>
        <w:rPr>
          <w:rFonts w:asciiTheme="minorEastAsia" w:eastAsiaTheme="minorEastAsia" w:hAnsiTheme="minorEastAsia" w:hint="eastAsia"/>
        </w:rPr>
        <w:tab/>
        <w:t>日</w:t>
      </w:r>
    </w:p>
    <w:p w:rsidR="00106A09" w:rsidRDefault="00106A09" w:rsidP="00106A09">
      <w:pPr>
        <w:pStyle w:val="a3"/>
        <w:tabs>
          <w:tab w:val="left" w:pos="1493"/>
          <w:tab w:val="left" w:pos="1916"/>
          <w:tab w:val="left" w:pos="2336"/>
          <w:tab w:val="left" w:pos="2759"/>
          <w:tab w:val="left" w:pos="3392"/>
        </w:tabs>
        <w:spacing w:before="132"/>
        <w:ind w:left="226"/>
        <w:rPr>
          <w:rFonts w:asciiTheme="minorEastAsia" w:eastAsiaTheme="minorEastAsia" w:hAnsiTheme="minorEastAsia" w:hint="eastAsia"/>
        </w:rPr>
      </w:pPr>
      <w:r>
        <w:rPr>
          <w:rFonts w:asciiTheme="minorEastAsia" w:eastAsiaTheme="minorEastAsia" w:hAnsiTheme="minorEastAsia" w:hint="eastAsia"/>
        </w:rPr>
        <w:t>たまの・うの港　海の駅</w:t>
      </w:r>
    </w:p>
    <w:p w:rsidR="00106A09" w:rsidRDefault="00106A09" w:rsidP="00106A09">
      <w:pPr>
        <w:pStyle w:val="a3"/>
        <w:tabs>
          <w:tab w:val="left" w:pos="1493"/>
          <w:tab w:val="left" w:pos="1916"/>
          <w:tab w:val="left" w:pos="2336"/>
          <w:tab w:val="left" w:pos="2759"/>
          <w:tab w:val="left" w:pos="3392"/>
        </w:tabs>
        <w:spacing w:before="132"/>
        <w:ind w:left="226"/>
        <w:rPr>
          <w:rFonts w:asciiTheme="minorEastAsia" w:eastAsiaTheme="minorEastAsia" w:hAnsiTheme="minorEastAsia" w:hint="eastAsia"/>
          <w:sz w:val="20"/>
        </w:rPr>
      </w:pPr>
      <w:r>
        <w:rPr>
          <w:rFonts w:asciiTheme="minorEastAsia" w:eastAsiaTheme="minorEastAsia" w:hAnsiTheme="minorEastAsia" w:hint="eastAsia"/>
        </w:rPr>
        <w:t>（公社）玉野市観光協会　会長</w:t>
      </w:r>
      <w:r>
        <w:rPr>
          <w:rFonts w:asciiTheme="minorEastAsia" w:eastAsiaTheme="minorEastAsia" w:hAnsiTheme="minorEastAsia" w:hint="eastAsia"/>
        </w:rPr>
        <w:tab/>
        <w:t>様</w:t>
      </w:r>
      <w:bookmarkStart w:id="0" w:name="_GoBack"/>
      <w:bookmarkEnd w:id="0"/>
    </w:p>
    <w:p w:rsidR="00106A09" w:rsidRDefault="00106A09" w:rsidP="00106A09">
      <w:pPr>
        <w:pStyle w:val="a3"/>
        <w:spacing w:before="7"/>
        <w:rPr>
          <w:rFonts w:asciiTheme="minorEastAsia" w:eastAsiaTheme="minorEastAsia" w:hAnsiTheme="minorEastAsia" w:hint="eastAsia"/>
          <w:sz w:val="21"/>
        </w:rPr>
      </w:pPr>
    </w:p>
    <w:p w:rsidR="00106A09" w:rsidRDefault="00106A09" w:rsidP="00240AA9">
      <w:pPr>
        <w:spacing w:beforeLines="50" w:before="120"/>
        <w:ind w:leftChars="1150" w:left="2530"/>
        <w:rPr>
          <w:rFonts w:asciiTheme="minorEastAsia" w:eastAsiaTheme="minorEastAsia" w:hAnsiTheme="minorEastAsia"/>
        </w:rPr>
      </w:pPr>
      <w:r>
        <w:rPr>
          <w:rFonts w:asciiTheme="minorEastAsia" w:eastAsiaTheme="minorEastAsia" w:hAnsiTheme="minorEastAsia" w:hint="eastAsia"/>
        </w:rPr>
        <w:t>申請者　住　所</w:t>
      </w:r>
    </w:p>
    <w:p w:rsidR="00106A09" w:rsidRDefault="00106A09" w:rsidP="00240AA9">
      <w:pPr>
        <w:spacing w:beforeLines="50" w:before="120"/>
        <w:ind w:leftChars="1150" w:left="2530"/>
        <w:rPr>
          <w:rFonts w:asciiTheme="minorEastAsia" w:eastAsiaTheme="minorEastAsia" w:hAnsiTheme="minorEastAsia"/>
        </w:rPr>
      </w:pPr>
      <w:r>
        <w:rPr>
          <w:rFonts w:asciiTheme="minorEastAsia" w:eastAsiaTheme="minorEastAsia" w:hAnsiTheme="minorEastAsia"/>
        </w:rPr>
        <w:t xml:space="preserve">　　　　氏　名</w:t>
      </w:r>
    </w:p>
    <w:p w:rsidR="00106A09" w:rsidRDefault="00106A09" w:rsidP="00240AA9">
      <w:pPr>
        <w:spacing w:beforeLines="50" w:before="120"/>
        <w:ind w:leftChars="1150" w:left="2530"/>
        <w:rPr>
          <w:rFonts w:asciiTheme="minorEastAsia" w:eastAsiaTheme="minorEastAsia" w:hAnsiTheme="minorEastAsia"/>
        </w:rPr>
      </w:pPr>
      <w:r>
        <w:rPr>
          <w:rFonts w:asciiTheme="minorEastAsia" w:eastAsiaTheme="minorEastAsia" w:hAnsiTheme="minorEastAsia"/>
        </w:rPr>
        <w:t xml:space="preserve">　　　　電話番号</w:t>
      </w:r>
    </w:p>
    <w:p w:rsidR="00106A09" w:rsidRDefault="00106A09" w:rsidP="00240AA9">
      <w:pPr>
        <w:spacing w:beforeLines="50" w:before="120"/>
        <w:ind w:leftChars="1150" w:left="2530" w:firstLineChars="400" w:firstLine="880"/>
        <w:rPr>
          <w:rFonts w:asciiTheme="minorEastAsia" w:eastAsiaTheme="minorEastAsia" w:hAnsiTheme="minorEastAsia" w:hint="eastAsia"/>
          <w:sz w:val="20"/>
        </w:rPr>
      </w:pPr>
      <w:r>
        <w:rPr>
          <w:rFonts w:asciiTheme="minorEastAsia" w:eastAsiaTheme="minorEastAsia" w:hAnsiTheme="minorEastAsia"/>
        </w:rPr>
        <w:t>緊急連絡先</w:t>
      </w:r>
    </w:p>
    <w:p w:rsidR="00106A09" w:rsidRDefault="00106A09" w:rsidP="00106A09">
      <w:pPr>
        <w:pStyle w:val="a3"/>
        <w:spacing w:before="135"/>
        <w:ind w:left="438"/>
        <w:rPr>
          <w:rFonts w:asciiTheme="minorEastAsia" w:eastAsiaTheme="minorEastAsia" w:hAnsiTheme="minorEastAsia" w:hint="eastAsia"/>
          <w:sz w:val="21"/>
        </w:rPr>
      </w:pPr>
      <w:r>
        <w:rPr>
          <w:rFonts w:asciiTheme="minorEastAsia" w:eastAsiaTheme="minorEastAsia" w:hAnsiTheme="minorEastAsia" w:hint="eastAsia"/>
        </w:rPr>
        <w:t>利用規約を遵守の上、次のとおり係留施設を使用したいので申請します。</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695"/>
        <w:gridCol w:w="444"/>
        <w:gridCol w:w="895"/>
        <w:gridCol w:w="1266"/>
        <w:gridCol w:w="1705"/>
        <w:gridCol w:w="821"/>
        <w:gridCol w:w="265"/>
        <w:gridCol w:w="1564"/>
      </w:tblGrid>
      <w:tr w:rsidR="00106A09" w:rsidTr="00106A09">
        <w:trPr>
          <w:trHeight w:val="624"/>
        </w:trPr>
        <w:tc>
          <w:tcPr>
            <w:tcW w:w="2297" w:type="dxa"/>
            <w:gridSpan w:val="2"/>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62"/>
              <w:ind w:left="115"/>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使用施設名</w:t>
            </w:r>
          </w:p>
        </w:tc>
        <w:tc>
          <w:tcPr>
            <w:tcW w:w="6960" w:type="dxa"/>
            <w:gridSpan w:val="7"/>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62"/>
              <w:ind w:left="115"/>
              <w:rPr>
                <w:rFonts w:asciiTheme="minorEastAsia" w:eastAsiaTheme="minorEastAsia" w:hAnsiTheme="minorEastAsia" w:hint="eastAsia"/>
                <w:sz w:val="21"/>
              </w:rPr>
            </w:pPr>
            <w:r>
              <w:rPr>
                <w:rFonts w:asciiTheme="minorEastAsia" w:eastAsiaTheme="minorEastAsia" w:hAnsiTheme="minorEastAsia" w:hint="eastAsia"/>
                <w:sz w:val="21"/>
              </w:rPr>
              <w:t>たまの・うの港　海の駅（岡山県営１０号・７号浮桟橋）</w:t>
            </w:r>
          </w:p>
        </w:tc>
      </w:tr>
      <w:tr w:rsidR="00106A09" w:rsidTr="00106A09">
        <w:trPr>
          <w:trHeight w:val="623"/>
        </w:trPr>
        <w:tc>
          <w:tcPr>
            <w:tcW w:w="602" w:type="dxa"/>
            <w:vMerge w:val="restart"/>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rPr>
            </w:pPr>
          </w:p>
          <w:p w:rsidR="00106A09" w:rsidRDefault="00106A09">
            <w:pPr>
              <w:pStyle w:val="TableParagraph"/>
              <w:rPr>
                <w:rFonts w:asciiTheme="minorEastAsia" w:eastAsiaTheme="minorEastAsia" w:hAnsiTheme="minorEastAsia" w:hint="eastAsia"/>
                <w:sz w:val="20"/>
              </w:rPr>
            </w:pPr>
          </w:p>
          <w:p w:rsidR="00106A09" w:rsidRDefault="00106A09">
            <w:pPr>
              <w:pStyle w:val="TableParagraph"/>
              <w:spacing w:before="3"/>
              <w:rPr>
                <w:rFonts w:asciiTheme="minorEastAsia" w:eastAsiaTheme="minorEastAsia" w:hAnsiTheme="minorEastAsia" w:hint="eastAsia"/>
                <w:sz w:val="21"/>
              </w:rPr>
            </w:pPr>
          </w:p>
          <w:p w:rsidR="00106A09" w:rsidRDefault="00106A09">
            <w:pPr>
              <w:pStyle w:val="TableParagraph"/>
              <w:spacing w:before="1" w:line="564" w:lineRule="auto"/>
              <w:ind w:left="190" w:right="187"/>
              <w:jc w:val="both"/>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係留船舶</w:t>
            </w:r>
          </w:p>
        </w:tc>
        <w:tc>
          <w:tcPr>
            <w:tcW w:w="1695"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62"/>
              <w:ind w:left="112"/>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船名</w:t>
            </w:r>
          </w:p>
        </w:tc>
        <w:tc>
          <w:tcPr>
            <w:tcW w:w="6960" w:type="dxa"/>
            <w:gridSpan w:val="7"/>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tc>
      </w:tr>
      <w:tr w:rsidR="00106A09" w:rsidTr="00106A09">
        <w:trPr>
          <w:trHeight w:val="719"/>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106A09" w:rsidRDefault="00106A09">
            <w:pPr>
              <w:rPr>
                <w:rFonts w:asciiTheme="minorEastAsia" w:eastAsiaTheme="minorEastAsia" w:hAnsiTheme="minorEastAsia"/>
                <w:sz w:val="21"/>
                <w:lang w:eastAsia="en-US"/>
              </w:rPr>
            </w:pPr>
          </w:p>
        </w:tc>
        <w:tc>
          <w:tcPr>
            <w:tcW w:w="1695" w:type="dxa"/>
            <w:tcBorders>
              <w:top w:val="single" w:sz="4" w:space="0" w:color="000000"/>
              <w:left w:val="single" w:sz="4" w:space="0" w:color="000000"/>
              <w:bottom w:val="single" w:sz="4" w:space="0" w:color="000000"/>
              <w:right w:val="single" w:sz="4" w:space="0" w:color="000000"/>
            </w:tcBorders>
            <w:hideMark/>
          </w:tcPr>
          <w:p w:rsidR="00106A09" w:rsidRDefault="00106A09" w:rsidP="00106A09">
            <w:pPr>
              <w:pStyle w:val="TableParagraph"/>
              <w:spacing w:line="211" w:lineRule="auto"/>
              <w:ind w:left="112" w:right="158"/>
              <w:rPr>
                <w:rFonts w:asciiTheme="minorEastAsia" w:eastAsiaTheme="minorEastAsia" w:hAnsiTheme="minorEastAsia" w:hint="eastAsia"/>
                <w:sz w:val="21"/>
              </w:rPr>
            </w:pPr>
            <w:r>
              <w:rPr>
                <w:rFonts w:asciiTheme="minorEastAsia" w:eastAsiaTheme="minorEastAsia" w:hAnsiTheme="minorEastAsia" w:hint="eastAsia"/>
                <w:sz w:val="21"/>
              </w:rPr>
              <w:t>船舶番号及び船舶検査済票の番号</w:t>
            </w:r>
          </w:p>
        </w:tc>
        <w:tc>
          <w:tcPr>
            <w:tcW w:w="444" w:type="dxa"/>
            <w:tcBorders>
              <w:top w:val="single" w:sz="4" w:space="0" w:color="000000"/>
              <w:left w:val="single" w:sz="4" w:space="0" w:color="000000"/>
              <w:bottom w:val="single" w:sz="4" w:space="0" w:color="000000"/>
              <w:right w:val="nil"/>
            </w:tcBorders>
          </w:tcPr>
          <w:p w:rsidR="00106A09" w:rsidRDefault="00106A09">
            <w:pPr>
              <w:pStyle w:val="TableParagraph"/>
              <w:spacing w:before="5"/>
              <w:rPr>
                <w:rFonts w:asciiTheme="minorEastAsia" w:eastAsiaTheme="minorEastAsia" w:hAnsiTheme="minorEastAsia" w:hint="eastAsia"/>
                <w:sz w:val="16"/>
              </w:rPr>
            </w:pPr>
          </w:p>
          <w:p w:rsidR="00106A09" w:rsidRDefault="00106A09">
            <w:pPr>
              <w:pStyle w:val="TableParagraph"/>
              <w:ind w:left="115"/>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第</w:t>
            </w:r>
          </w:p>
        </w:tc>
        <w:tc>
          <w:tcPr>
            <w:tcW w:w="2161" w:type="dxa"/>
            <w:gridSpan w:val="2"/>
            <w:tcBorders>
              <w:top w:val="single" w:sz="4" w:space="0" w:color="000000"/>
              <w:left w:val="nil"/>
              <w:bottom w:val="single" w:sz="4" w:space="0" w:color="000000"/>
              <w:right w:val="single" w:sz="4" w:space="0" w:color="000000"/>
            </w:tcBorders>
          </w:tcPr>
          <w:p w:rsidR="00106A09" w:rsidRDefault="00106A09">
            <w:pPr>
              <w:pStyle w:val="TableParagraph"/>
              <w:spacing w:before="5"/>
              <w:rPr>
                <w:rFonts w:asciiTheme="minorEastAsia" w:eastAsiaTheme="minorEastAsia" w:hAnsiTheme="minorEastAsia" w:hint="eastAsia"/>
                <w:sz w:val="16"/>
                <w:lang w:eastAsia="en-US"/>
              </w:rPr>
            </w:pPr>
          </w:p>
          <w:p w:rsidR="00106A09" w:rsidRDefault="00106A09">
            <w:pPr>
              <w:pStyle w:val="TableParagraph"/>
              <w:tabs>
                <w:tab w:val="left" w:pos="1783"/>
              </w:tabs>
              <w:ind w:left="624"/>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w:t>
            </w:r>
            <w:r>
              <w:rPr>
                <w:rFonts w:asciiTheme="minorEastAsia" w:eastAsiaTheme="minorEastAsia" w:hAnsiTheme="minorEastAsia" w:hint="eastAsia"/>
                <w:sz w:val="21"/>
                <w:lang w:eastAsia="en-US"/>
              </w:rPr>
              <w:tab/>
              <w:t>号</w:t>
            </w:r>
          </w:p>
        </w:tc>
        <w:tc>
          <w:tcPr>
            <w:tcW w:w="1705"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13" w:line="211" w:lineRule="auto"/>
              <w:ind w:left="114" w:right="522"/>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船籍港又は定係港</w:t>
            </w:r>
          </w:p>
        </w:tc>
        <w:tc>
          <w:tcPr>
            <w:tcW w:w="2650" w:type="dxa"/>
            <w:gridSpan w:val="3"/>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tc>
      </w:tr>
      <w:tr w:rsidR="00106A09" w:rsidTr="00106A09">
        <w:trPr>
          <w:trHeight w:val="510"/>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106A09" w:rsidRDefault="00106A09">
            <w:pPr>
              <w:rPr>
                <w:rFonts w:asciiTheme="minorEastAsia" w:eastAsiaTheme="minorEastAsia" w:hAnsiTheme="minorEastAsia"/>
                <w:sz w:val="21"/>
                <w:lang w:eastAsia="en-US"/>
              </w:rPr>
            </w:pPr>
          </w:p>
        </w:tc>
        <w:tc>
          <w:tcPr>
            <w:tcW w:w="1695"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07"/>
              <w:ind w:left="112"/>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全長</w:t>
            </w:r>
          </w:p>
        </w:tc>
        <w:tc>
          <w:tcPr>
            <w:tcW w:w="2605" w:type="dxa"/>
            <w:gridSpan w:val="3"/>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07"/>
              <w:ind w:right="108"/>
              <w:jc w:val="right"/>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ｍ</w:t>
            </w:r>
          </w:p>
        </w:tc>
        <w:tc>
          <w:tcPr>
            <w:tcW w:w="1705"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07"/>
              <w:ind w:left="107"/>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総トン数</w:t>
            </w:r>
          </w:p>
        </w:tc>
        <w:tc>
          <w:tcPr>
            <w:tcW w:w="2650" w:type="dxa"/>
            <w:gridSpan w:val="3"/>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07"/>
              <w:ind w:right="116"/>
              <w:jc w:val="right"/>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w:t>
            </w:r>
          </w:p>
        </w:tc>
      </w:tr>
      <w:tr w:rsidR="00106A09" w:rsidTr="00106A09">
        <w:trPr>
          <w:trHeight w:val="510"/>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106A09" w:rsidRDefault="00106A09">
            <w:pPr>
              <w:rPr>
                <w:rFonts w:asciiTheme="minorEastAsia" w:eastAsiaTheme="minorEastAsia" w:hAnsiTheme="minorEastAsia"/>
                <w:sz w:val="21"/>
                <w:lang w:eastAsia="en-US"/>
              </w:rPr>
            </w:pPr>
          </w:p>
        </w:tc>
        <w:tc>
          <w:tcPr>
            <w:tcW w:w="1695"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05"/>
              <w:ind w:left="112"/>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喫水</w:t>
            </w:r>
          </w:p>
        </w:tc>
        <w:tc>
          <w:tcPr>
            <w:tcW w:w="2605" w:type="dxa"/>
            <w:gridSpan w:val="3"/>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05"/>
              <w:ind w:right="108"/>
              <w:jc w:val="right"/>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ｍ</w:t>
            </w:r>
          </w:p>
        </w:tc>
        <w:tc>
          <w:tcPr>
            <w:tcW w:w="1705"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05"/>
              <w:ind w:left="107"/>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船幅</w:t>
            </w:r>
          </w:p>
        </w:tc>
        <w:tc>
          <w:tcPr>
            <w:tcW w:w="2650" w:type="dxa"/>
            <w:gridSpan w:val="3"/>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05"/>
              <w:ind w:right="116"/>
              <w:jc w:val="right"/>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ｍ</w:t>
            </w:r>
          </w:p>
        </w:tc>
      </w:tr>
      <w:tr w:rsidR="00106A09" w:rsidTr="00106A09">
        <w:trPr>
          <w:trHeight w:val="719"/>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106A09" w:rsidRDefault="00106A09">
            <w:pPr>
              <w:rPr>
                <w:rFonts w:asciiTheme="minorEastAsia" w:eastAsiaTheme="minorEastAsia" w:hAnsiTheme="minorEastAsia"/>
                <w:sz w:val="21"/>
                <w:lang w:eastAsia="en-US"/>
              </w:rPr>
            </w:pPr>
          </w:p>
        </w:tc>
        <w:tc>
          <w:tcPr>
            <w:tcW w:w="1695" w:type="dxa"/>
            <w:vMerge w:val="restart"/>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p w:rsidR="00106A09" w:rsidRDefault="00106A09">
            <w:pPr>
              <w:pStyle w:val="TableParagraph"/>
              <w:spacing w:before="2"/>
              <w:rPr>
                <w:rFonts w:asciiTheme="minorEastAsia" w:eastAsiaTheme="minorEastAsia" w:hAnsiTheme="minorEastAsia" w:hint="eastAsia"/>
                <w:sz w:val="21"/>
                <w:lang w:eastAsia="en-US"/>
              </w:rPr>
            </w:pPr>
          </w:p>
          <w:p w:rsidR="00106A09" w:rsidRDefault="00106A09">
            <w:pPr>
              <w:pStyle w:val="TableParagraph"/>
              <w:ind w:left="112"/>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所有者</w:t>
            </w:r>
          </w:p>
        </w:tc>
        <w:tc>
          <w:tcPr>
            <w:tcW w:w="1339" w:type="dxa"/>
            <w:gridSpan w:val="2"/>
            <w:tcBorders>
              <w:top w:val="single" w:sz="4" w:space="0" w:color="000000"/>
              <w:left w:val="single" w:sz="4" w:space="0" w:color="000000"/>
              <w:bottom w:val="single" w:sz="4" w:space="0" w:color="000000"/>
              <w:right w:val="single" w:sz="4" w:space="0" w:color="000000"/>
            </w:tcBorders>
          </w:tcPr>
          <w:p w:rsidR="00106A09" w:rsidRDefault="00106A09">
            <w:pPr>
              <w:pStyle w:val="TableParagraph"/>
              <w:spacing w:before="5"/>
              <w:rPr>
                <w:rFonts w:asciiTheme="minorEastAsia" w:eastAsiaTheme="minorEastAsia" w:hAnsiTheme="minorEastAsia" w:hint="eastAsia"/>
                <w:sz w:val="16"/>
                <w:lang w:eastAsia="en-US"/>
              </w:rPr>
            </w:pPr>
          </w:p>
          <w:p w:rsidR="00106A09" w:rsidRDefault="00106A09">
            <w:pPr>
              <w:pStyle w:val="TableParagraph"/>
              <w:ind w:left="115"/>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住所</w:t>
            </w:r>
          </w:p>
        </w:tc>
        <w:tc>
          <w:tcPr>
            <w:tcW w:w="3792" w:type="dxa"/>
            <w:gridSpan w:val="3"/>
            <w:tcBorders>
              <w:top w:val="single" w:sz="4" w:space="0" w:color="000000"/>
              <w:left w:val="single" w:sz="4" w:space="0" w:color="000000"/>
              <w:bottom w:val="single" w:sz="4" w:space="0" w:color="000000"/>
              <w:right w:val="nil"/>
            </w:tcBorders>
          </w:tcPr>
          <w:p w:rsidR="00106A09" w:rsidRDefault="00106A09">
            <w:pPr>
              <w:pStyle w:val="TableParagraph"/>
              <w:rPr>
                <w:rFonts w:asciiTheme="minorEastAsia" w:eastAsiaTheme="minorEastAsia" w:hAnsiTheme="minorEastAsia" w:hint="eastAsia"/>
                <w:sz w:val="20"/>
                <w:lang w:eastAsia="en-US"/>
              </w:rPr>
            </w:pPr>
          </w:p>
          <w:p w:rsidR="00106A09" w:rsidRDefault="00106A09">
            <w:pPr>
              <w:pStyle w:val="TableParagraph"/>
              <w:spacing w:before="2"/>
              <w:rPr>
                <w:rFonts w:asciiTheme="minorEastAsia" w:eastAsiaTheme="minorEastAsia" w:hAnsiTheme="minorEastAsia" w:hint="eastAsia"/>
                <w:sz w:val="15"/>
                <w:lang w:eastAsia="en-US"/>
              </w:rPr>
            </w:pPr>
          </w:p>
          <w:p w:rsidR="00106A09" w:rsidRDefault="00106A09">
            <w:pPr>
              <w:pStyle w:val="TableParagraph"/>
              <w:spacing w:line="249" w:lineRule="exact"/>
              <w:ind w:right="604"/>
              <w:jc w:val="right"/>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(電話)</w:t>
            </w:r>
          </w:p>
        </w:tc>
        <w:tc>
          <w:tcPr>
            <w:tcW w:w="265" w:type="dxa"/>
            <w:tcBorders>
              <w:top w:val="single" w:sz="4" w:space="0" w:color="000000"/>
              <w:left w:val="nil"/>
              <w:bottom w:val="single" w:sz="4" w:space="0" w:color="000000"/>
              <w:right w:val="nil"/>
            </w:tcBorders>
          </w:tcPr>
          <w:p w:rsidR="00106A09" w:rsidRDefault="00106A09">
            <w:pPr>
              <w:pStyle w:val="TableParagraph"/>
              <w:rPr>
                <w:rFonts w:asciiTheme="minorEastAsia" w:eastAsiaTheme="minorEastAsia" w:hAnsiTheme="minorEastAsia" w:hint="eastAsia"/>
                <w:sz w:val="20"/>
                <w:lang w:eastAsia="en-US"/>
              </w:rPr>
            </w:pPr>
          </w:p>
          <w:p w:rsidR="00106A09" w:rsidRDefault="00106A09">
            <w:pPr>
              <w:pStyle w:val="TableParagraph"/>
              <w:spacing w:before="2"/>
              <w:rPr>
                <w:rFonts w:asciiTheme="minorEastAsia" w:eastAsiaTheme="minorEastAsia" w:hAnsiTheme="minorEastAsia" w:hint="eastAsia"/>
                <w:sz w:val="15"/>
                <w:lang w:eastAsia="en-US"/>
              </w:rPr>
            </w:pPr>
          </w:p>
          <w:p w:rsidR="00106A09" w:rsidRDefault="00106A09">
            <w:pPr>
              <w:pStyle w:val="TableParagraph"/>
              <w:spacing w:line="249" w:lineRule="exact"/>
              <w:ind w:left="27"/>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w:t>
            </w:r>
          </w:p>
        </w:tc>
        <w:tc>
          <w:tcPr>
            <w:tcW w:w="1564" w:type="dxa"/>
            <w:tcBorders>
              <w:top w:val="single" w:sz="4" w:space="0" w:color="000000"/>
              <w:left w:val="nil"/>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p w:rsidR="00106A09" w:rsidRDefault="00106A09">
            <w:pPr>
              <w:pStyle w:val="TableParagraph"/>
              <w:spacing w:before="2"/>
              <w:rPr>
                <w:rFonts w:asciiTheme="minorEastAsia" w:eastAsiaTheme="minorEastAsia" w:hAnsiTheme="minorEastAsia" w:hint="eastAsia"/>
                <w:sz w:val="15"/>
                <w:lang w:eastAsia="en-US"/>
              </w:rPr>
            </w:pPr>
          </w:p>
          <w:p w:rsidR="00106A09" w:rsidRDefault="00106A09">
            <w:pPr>
              <w:pStyle w:val="TableParagraph"/>
              <w:spacing w:line="249" w:lineRule="exact"/>
              <w:ind w:right="130"/>
              <w:jc w:val="center"/>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w:t>
            </w:r>
          </w:p>
        </w:tc>
      </w:tr>
      <w:tr w:rsidR="00106A09" w:rsidTr="00106A09">
        <w:trPr>
          <w:trHeight w:val="624"/>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106A09" w:rsidRDefault="00106A09">
            <w:pPr>
              <w:rPr>
                <w:rFonts w:asciiTheme="minorEastAsia" w:eastAsiaTheme="minorEastAsia" w:hAnsiTheme="minorEastAsia"/>
                <w:sz w:val="21"/>
                <w:lang w:eastAsia="en-US"/>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106A09" w:rsidRDefault="00106A09">
            <w:pPr>
              <w:rPr>
                <w:rFonts w:asciiTheme="minorEastAsia" w:eastAsiaTheme="minorEastAsia" w:hAnsiTheme="minorEastAsia"/>
                <w:sz w:val="21"/>
                <w:lang w:eastAsia="en-US"/>
              </w:rPr>
            </w:pPr>
          </w:p>
        </w:tc>
        <w:tc>
          <w:tcPr>
            <w:tcW w:w="1339" w:type="dxa"/>
            <w:gridSpan w:val="2"/>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63"/>
              <w:ind w:left="115"/>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氏名</w:t>
            </w:r>
          </w:p>
        </w:tc>
        <w:tc>
          <w:tcPr>
            <w:tcW w:w="5621" w:type="dxa"/>
            <w:gridSpan w:val="5"/>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tc>
      </w:tr>
      <w:tr w:rsidR="00106A09" w:rsidTr="00106A09">
        <w:trPr>
          <w:trHeight w:val="1360"/>
        </w:trPr>
        <w:tc>
          <w:tcPr>
            <w:tcW w:w="2297" w:type="dxa"/>
            <w:gridSpan w:val="2"/>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p w:rsidR="00106A09" w:rsidRDefault="00106A09">
            <w:pPr>
              <w:pStyle w:val="TableParagraph"/>
              <w:spacing w:before="6"/>
              <w:rPr>
                <w:rFonts w:asciiTheme="minorEastAsia" w:eastAsiaTheme="minorEastAsia" w:hAnsiTheme="minorEastAsia" w:hint="eastAsia"/>
                <w:sz w:val="21"/>
                <w:lang w:eastAsia="en-US"/>
              </w:rPr>
            </w:pPr>
          </w:p>
          <w:p w:rsidR="00106A09" w:rsidRDefault="00106A09">
            <w:pPr>
              <w:pStyle w:val="TableParagraph"/>
              <w:spacing w:before="1"/>
              <w:ind w:left="115"/>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使用期間</w:t>
            </w:r>
          </w:p>
        </w:tc>
        <w:tc>
          <w:tcPr>
            <w:tcW w:w="444" w:type="dxa"/>
            <w:tcBorders>
              <w:top w:val="single" w:sz="4" w:space="0" w:color="000000"/>
              <w:left w:val="single" w:sz="4" w:space="0" w:color="000000"/>
              <w:bottom w:val="single" w:sz="4" w:space="0" w:color="000000"/>
              <w:right w:val="nil"/>
            </w:tcBorders>
          </w:tcPr>
          <w:p w:rsidR="00106A09" w:rsidRDefault="00106A09">
            <w:pPr>
              <w:pStyle w:val="TableParagraph"/>
              <w:rPr>
                <w:rFonts w:asciiTheme="minorEastAsia" w:eastAsiaTheme="minorEastAsia" w:hAnsiTheme="minorEastAsia" w:hint="eastAsia"/>
                <w:sz w:val="20"/>
                <w:lang w:eastAsia="en-US"/>
              </w:rPr>
            </w:pPr>
          </w:p>
        </w:tc>
        <w:tc>
          <w:tcPr>
            <w:tcW w:w="4687" w:type="dxa"/>
            <w:gridSpan w:val="4"/>
            <w:tcBorders>
              <w:top w:val="single" w:sz="4" w:space="0" w:color="000000"/>
              <w:left w:val="nil"/>
              <w:bottom w:val="single" w:sz="4" w:space="0" w:color="000000"/>
              <w:right w:val="nil"/>
            </w:tcBorders>
            <w:hideMark/>
          </w:tcPr>
          <w:p w:rsidR="00106A09" w:rsidRDefault="00106A09">
            <w:pPr>
              <w:pStyle w:val="TableParagraph"/>
              <w:tabs>
                <w:tab w:val="left" w:pos="1809"/>
                <w:tab w:val="left" w:pos="2652"/>
                <w:tab w:val="left" w:pos="3497"/>
                <w:tab w:val="left" w:pos="4342"/>
              </w:tabs>
              <w:spacing w:before="90" w:line="355" w:lineRule="auto"/>
              <w:ind w:left="120" w:right="131"/>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着岸：令和</w:t>
            </w:r>
            <w:r>
              <w:rPr>
                <w:rFonts w:asciiTheme="minorEastAsia" w:eastAsiaTheme="minorEastAsia" w:hAnsiTheme="minorEastAsia" w:hint="eastAsia"/>
                <w:sz w:val="21"/>
                <w:lang w:eastAsia="en-US"/>
              </w:rPr>
              <w:tab/>
              <w:t>年</w:t>
            </w:r>
            <w:r>
              <w:rPr>
                <w:rFonts w:asciiTheme="minorEastAsia" w:eastAsiaTheme="minorEastAsia" w:hAnsiTheme="minorEastAsia" w:hint="eastAsia"/>
                <w:sz w:val="21"/>
                <w:lang w:eastAsia="en-US"/>
              </w:rPr>
              <w:tab/>
              <w:t>月</w:t>
            </w:r>
            <w:r>
              <w:rPr>
                <w:rFonts w:asciiTheme="minorEastAsia" w:eastAsiaTheme="minorEastAsia" w:hAnsiTheme="minorEastAsia" w:hint="eastAsia"/>
                <w:sz w:val="21"/>
                <w:lang w:eastAsia="en-US"/>
              </w:rPr>
              <w:tab/>
              <w:t>日</w:t>
            </w:r>
            <w:r>
              <w:rPr>
                <w:rFonts w:asciiTheme="minorEastAsia" w:eastAsiaTheme="minorEastAsia" w:hAnsiTheme="minorEastAsia" w:hint="eastAsia"/>
                <w:sz w:val="21"/>
                <w:lang w:eastAsia="en-US"/>
              </w:rPr>
              <w:tab/>
            </w:r>
            <w:r>
              <w:rPr>
                <w:rFonts w:asciiTheme="minorEastAsia" w:eastAsiaTheme="minorEastAsia" w:hAnsiTheme="minorEastAsia" w:hint="eastAsia"/>
                <w:spacing w:val="-18"/>
                <w:sz w:val="21"/>
                <w:lang w:eastAsia="en-US"/>
              </w:rPr>
              <w:t>時</w:t>
            </w:r>
            <w:r>
              <w:rPr>
                <w:rFonts w:asciiTheme="minorEastAsia" w:eastAsiaTheme="minorEastAsia" w:hAnsiTheme="minorEastAsia" w:hint="eastAsia"/>
                <w:sz w:val="21"/>
                <w:lang w:eastAsia="en-US"/>
              </w:rPr>
              <w:t>離岸：令和</w:t>
            </w:r>
            <w:r>
              <w:rPr>
                <w:rFonts w:asciiTheme="minorEastAsia" w:eastAsiaTheme="minorEastAsia" w:hAnsiTheme="minorEastAsia" w:hint="eastAsia"/>
                <w:sz w:val="21"/>
                <w:lang w:eastAsia="en-US"/>
              </w:rPr>
              <w:tab/>
              <w:t>年</w:t>
            </w:r>
            <w:r>
              <w:rPr>
                <w:rFonts w:asciiTheme="minorEastAsia" w:eastAsiaTheme="minorEastAsia" w:hAnsiTheme="minorEastAsia" w:hint="eastAsia"/>
                <w:sz w:val="21"/>
                <w:lang w:eastAsia="en-US"/>
              </w:rPr>
              <w:tab/>
              <w:t>月</w:t>
            </w:r>
            <w:r>
              <w:rPr>
                <w:rFonts w:asciiTheme="minorEastAsia" w:eastAsiaTheme="minorEastAsia" w:hAnsiTheme="minorEastAsia" w:hint="eastAsia"/>
                <w:sz w:val="21"/>
                <w:lang w:eastAsia="en-US"/>
              </w:rPr>
              <w:tab/>
              <w:t>日</w:t>
            </w:r>
            <w:r>
              <w:rPr>
                <w:rFonts w:asciiTheme="minorEastAsia" w:eastAsiaTheme="minorEastAsia" w:hAnsiTheme="minorEastAsia" w:hint="eastAsia"/>
                <w:sz w:val="21"/>
                <w:lang w:eastAsia="en-US"/>
              </w:rPr>
              <w:tab/>
            </w:r>
            <w:r>
              <w:rPr>
                <w:rFonts w:asciiTheme="minorEastAsia" w:eastAsiaTheme="minorEastAsia" w:hAnsiTheme="minorEastAsia" w:hint="eastAsia"/>
                <w:spacing w:val="-18"/>
                <w:sz w:val="21"/>
                <w:lang w:eastAsia="en-US"/>
              </w:rPr>
              <w:t>時</w:t>
            </w:r>
          </w:p>
          <w:p w:rsidR="00106A09" w:rsidRDefault="00106A09">
            <w:pPr>
              <w:pStyle w:val="TableParagraph"/>
              <w:spacing w:before="79"/>
              <w:ind w:left="225"/>
              <w:rPr>
                <w:rFonts w:asciiTheme="minorEastAsia" w:eastAsiaTheme="minorEastAsia" w:hAnsiTheme="minorEastAsia" w:hint="eastAsia"/>
                <w:sz w:val="21"/>
              </w:rPr>
            </w:pPr>
            <w:r>
              <w:rPr>
                <w:rFonts w:asciiTheme="minorEastAsia" w:eastAsiaTheme="minorEastAsia" w:hAnsiTheme="minorEastAsia" w:hint="eastAsia"/>
                <w:spacing w:val="-53"/>
                <w:sz w:val="21"/>
                <w:u w:val="double"/>
                <w:lang w:eastAsia="en-US"/>
              </w:rPr>
              <w:t xml:space="preserve"> </w:t>
            </w:r>
            <w:r>
              <w:rPr>
                <w:rFonts w:asciiTheme="minorEastAsia" w:eastAsiaTheme="minorEastAsia" w:hAnsiTheme="minorEastAsia" w:hint="eastAsia"/>
                <w:sz w:val="21"/>
                <w:u w:val="double"/>
              </w:rPr>
              <w:t>（注）利用期間は、７２</w:t>
            </w:r>
            <w:r>
              <w:rPr>
                <w:rFonts w:asciiTheme="minorEastAsia" w:eastAsiaTheme="minorEastAsia" w:hAnsiTheme="minorEastAsia" w:hint="eastAsia"/>
                <w:sz w:val="21"/>
                <w:u w:val="single"/>
              </w:rPr>
              <w:t>時間以内に限ります</w:t>
            </w:r>
            <w:r>
              <w:rPr>
                <w:rFonts w:asciiTheme="minorEastAsia" w:eastAsiaTheme="minorEastAsia" w:hAnsiTheme="minorEastAsia" w:hint="eastAsia"/>
                <w:sz w:val="21"/>
              </w:rPr>
              <w:t>。</w:t>
            </w:r>
          </w:p>
        </w:tc>
        <w:tc>
          <w:tcPr>
            <w:tcW w:w="265" w:type="dxa"/>
            <w:tcBorders>
              <w:top w:val="single" w:sz="4" w:space="0" w:color="000000"/>
              <w:left w:val="nil"/>
              <w:bottom w:val="single" w:sz="4" w:space="0" w:color="000000"/>
              <w:right w:val="nil"/>
            </w:tcBorders>
          </w:tcPr>
          <w:p w:rsidR="00106A09" w:rsidRDefault="00106A09">
            <w:pPr>
              <w:pStyle w:val="TableParagraph"/>
              <w:rPr>
                <w:rFonts w:asciiTheme="minorEastAsia" w:eastAsiaTheme="minorEastAsia" w:hAnsiTheme="minorEastAsia" w:hint="eastAsia"/>
                <w:sz w:val="20"/>
              </w:rPr>
            </w:pPr>
          </w:p>
        </w:tc>
        <w:tc>
          <w:tcPr>
            <w:tcW w:w="1564" w:type="dxa"/>
            <w:tcBorders>
              <w:top w:val="single" w:sz="4" w:space="0" w:color="000000"/>
              <w:left w:val="nil"/>
              <w:bottom w:val="single" w:sz="4" w:space="0" w:color="000000"/>
              <w:right w:val="single" w:sz="4" w:space="0" w:color="000000"/>
            </w:tcBorders>
            <w:hideMark/>
          </w:tcPr>
          <w:p w:rsidR="00106A09" w:rsidRDefault="00106A09">
            <w:pPr>
              <w:pStyle w:val="TableParagraph"/>
              <w:spacing w:before="90" w:line="355" w:lineRule="auto"/>
              <w:ind w:left="22" w:right="901"/>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分から分まで</w:t>
            </w:r>
          </w:p>
        </w:tc>
      </w:tr>
      <w:tr w:rsidR="00106A09" w:rsidTr="00106A09">
        <w:trPr>
          <w:trHeight w:val="628"/>
        </w:trPr>
        <w:tc>
          <w:tcPr>
            <w:tcW w:w="2297" w:type="dxa"/>
            <w:gridSpan w:val="2"/>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65"/>
              <w:ind w:left="115"/>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利用目的</w:t>
            </w:r>
          </w:p>
        </w:tc>
        <w:tc>
          <w:tcPr>
            <w:tcW w:w="6960" w:type="dxa"/>
            <w:gridSpan w:val="7"/>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tc>
      </w:tr>
    </w:tbl>
    <w:p w:rsidR="00106A09" w:rsidRDefault="00106A09" w:rsidP="00106A09">
      <w:pPr>
        <w:pStyle w:val="a3"/>
        <w:spacing w:before="14"/>
        <w:ind w:left="310"/>
        <w:rPr>
          <w:rFonts w:asciiTheme="minorEastAsia" w:eastAsiaTheme="minorEastAsia" w:hAnsiTheme="minorEastAsia" w:hint="eastAsia"/>
          <w:sz w:val="21"/>
          <w:szCs w:val="21"/>
        </w:rPr>
      </w:pPr>
      <w:r>
        <w:rPr>
          <w:rFonts w:asciiTheme="minorEastAsia" w:eastAsiaTheme="minorEastAsia" w:hAnsiTheme="minorEastAsia" w:hint="eastAsia"/>
        </w:rPr>
        <w:t>＊当施設には「水」「電気」「燃料」の補給設備はありません。</w:t>
      </w:r>
    </w:p>
    <w:p w:rsidR="00106A09" w:rsidRDefault="00106A09" w:rsidP="00106A09">
      <w:pPr>
        <w:pStyle w:val="a3"/>
        <w:spacing w:before="47"/>
        <w:ind w:left="310"/>
        <w:rPr>
          <w:rFonts w:asciiTheme="minorEastAsia" w:eastAsiaTheme="minorEastAsia" w:hAnsiTheme="minorEastAsia" w:hint="eastAsia"/>
        </w:rPr>
      </w:pPr>
      <w:r>
        <w:rPr>
          <w:rFonts w:asciiTheme="minorEastAsia" w:eastAsiaTheme="minorEastAsia" w:hAnsiTheme="minorEastAsia" w:hint="eastAsia"/>
        </w:rPr>
        <w:t>＊ゴミの回収も行っておりません。予めご了承ください。</w:t>
      </w:r>
    </w:p>
    <w:p w:rsidR="00106A09" w:rsidRDefault="00106A09" w:rsidP="00106A09">
      <w:pPr>
        <w:pStyle w:val="a3"/>
        <w:spacing w:before="49"/>
        <w:ind w:left="310"/>
        <w:rPr>
          <w:rFonts w:asciiTheme="minorEastAsia" w:eastAsiaTheme="minorEastAsia" w:hAnsiTheme="minorEastAsia" w:hint="eastAsia"/>
        </w:rPr>
      </w:pPr>
      <w:r>
        <w:rPr>
          <w:rFonts w:asciiTheme="minorEastAsia" w:eastAsiaTheme="minorEastAsia" w:hAnsiTheme="minorEastAsia" w:hint="eastAsia"/>
        </w:rPr>
        <w:t>＊利用料金をお支払いの際には、「船舶検査証書」をお持ちください。</w:t>
      </w:r>
    </w:p>
    <w:p w:rsidR="00106A09" w:rsidRDefault="00106A09" w:rsidP="00106A09">
      <w:pPr>
        <w:pStyle w:val="a3"/>
        <w:spacing w:before="49"/>
        <w:ind w:left="310"/>
        <w:rPr>
          <w:rFonts w:asciiTheme="minorEastAsia" w:eastAsiaTheme="minorEastAsia" w:hAnsiTheme="minorEastAsia"/>
        </w:rPr>
      </w:pPr>
      <w:r>
        <w:rPr>
          <w:rFonts w:asciiTheme="minorEastAsia" w:eastAsiaTheme="minorEastAsia" w:hAnsiTheme="minorEastAsia" w:hint="eastAsia"/>
        </w:rPr>
        <w:t>＊電話で空き状況を確認のうえ、この申請書をＦＡＸまたは、メール等にて、係留予定日の</w:t>
      </w:r>
    </w:p>
    <w:p w:rsidR="00106A09" w:rsidRDefault="00106A09" w:rsidP="00106A09">
      <w:pPr>
        <w:pStyle w:val="a3"/>
        <w:spacing w:before="49"/>
        <w:ind w:left="310" w:firstLineChars="100" w:firstLine="220"/>
        <w:rPr>
          <w:rFonts w:asciiTheme="minorEastAsia" w:eastAsiaTheme="minorEastAsia" w:hAnsiTheme="minorEastAsia" w:hint="eastAsia"/>
        </w:rPr>
      </w:pPr>
      <w:r>
        <w:rPr>
          <w:rFonts w:asciiTheme="minorEastAsia" w:eastAsiaTheme="minorEastAsia" w:hAnsiTheme="minorEastAsia" w:hint="eastAsia"/>
        </w:rPr>
        <w:t>２月前～３日前までに提出してください。３日内の連絡ではお受け致しかねます。</w:t>
      </w:r>
    </w:p>
    <w:p w:rsidR="00106A09" w:rsidRDefault="00106A09" w:rsidP="00106A09">
      <w:pPr>
        <w:pStyle w:val="a3"/>
        <w:spacing w:before="49"/>
        <w:rPr>
          <w:rFonts w:asciiTheme="minorEastAsia" w:eastAsiaTheme="minorEastAsia" w:hAnsiTheme="minorEastAsia" w:hint="eastAsia"/>
          <w:b/>
        </w:rPr>
      </w:pPr>
      <w:r>
        <w:rPr>
          <w:rFonts w:asciiTheme="minorEastAsia" w:eastAsiaTheme="minorEastAsia" w:hAnsiTheme="minorEastAsia" w:hint="eastAsia"/>
          <w:b/>
        </w:rPr>
        <w:t>利用料金について</w:t>
      </w:r>
    </w:p>
    <w:tbl>
      <w:tblPr>
        <w:tblStyle w:val="aa"/>
        <w:tblW w:w="0" w:type="auto"/>
        <w:tblInd w:w="250" w:type="dxa"/>
        <w:tblLook w:val="04A0" w:firstRow="1" w:lastRow="0" w:firstColumn="1" w:lastColumn="0" w:noHBand="0" w:noVBand="1"/>
      </w:tblPr>
      <w:tblGrid>
        <w:gridCol w:w="9356"/>
      </w:tblGrid>
      <w:tr w:rsidR="00106A09" w:rsidTr="00106A09">
        <w:tc>
          <w:tcPr>
            <w:tcW w:w="9356" w:type="dxa"/>
            <w:tcBorders>
              <w:top w:val="single" w:sz="4" w:space="0" w:color="auto"/>
              <w:left w:val="single" w:sz="4" w:space="0" w:color="auto"/>
              <w:bottom w:val="single" w:sz="4" w:space="0" w:color="auto"/>
              <w:right w:val="single" w:sz="4" w:space="0" w:color="auto"/>
            </w:tcBorders>
            <w:hideMark/>
          </w:tcPr>
          <w:p w:rsidR="00106A09" w:rsidRDefault="00106A09">
            <w:pPr>
              <w:pStyle w:val="a3"/>
              <w:spacing w:before="8"/>
              <w:rPr>
                <w:rFonts w:asciiTheme="minorEastAsia" w:eastAsiaTheme="minorEastAsia" w:hAnsiTheme="minorEastAsia" w:hint="eastAsia"/>
              </w:rPr>
            </w:pPr>
            <w:r>
              <w:rPr>
                <w:rFonts w:asciiTheme="minorEastAsia" w:eastAsiaTheme="minorEastAsia" w:hAnsiTheme="minorEastAsia" w:hint="eastAsia"/>
              </w:rPr>
              <w:t>1</w:t>
            </w:r>
            <w:r>
              <w:rPr>
                <w:rFonts w:asciiTheme="minorEastAsia" w:eastAsiaTheme="minorEastAsia" w:hAnsiTheme="minorEastAsia" w:cs="ＭＳ 明朝" w:hint="eastAsia"/>
              </w:rPr>
              <w:t>係留</w:t>
            </w:r>
            <w:r>
              <w:rPr>
                <w:rFonts w:asciiTheme="minorEastAsia" w:eastAsiaTheme="minorEastAsia" w:hAnsiTheme="minorEastAsia" w:hint="eastAsia"/>
              </w:rPr>
              <w:t>1</w:t>
            </w:r>
            <w:r>
              <w:rPr>
                <w:rFonts w:asciiTheme="minorEastAsia" w:eastAsiaTheme="minorEastAsia" w:hAnsiTheme="minorEastAsia" w:cs="ＭＳ 明朝" w:hint="eastAsia"/>
              </w:rPr>
              <w:t>隻につき</w:t>
            </w:r>
            <w:r>
              <w:rPr>
                <w:rFonts w:asciiTheme="minorEastAsia" w:eastAsiaTheme="minorEastAsia" w:hAnsiTheme="minorEastAsia" w:hint="eastAsia"/>
              </w:rPr>
              <w:t>24</w:t>
            </w:r>
            <w:r>
              <w:rPr>
                <w:rFonts w:asciiTheme="minorEastAsia" w:eastAsiaTheme="minorEastAsia" w:hAnsiTheme="minorEastAsia" w:cs="ＭＳ 明朝" w:hint="eastAsia"/>
              </w:rPr>
              <w:t>時間までごとに</w:t>
            </w:r>
          </w:p>
          <w:p w:rsidR="00106A09" w:rsidRDefault="00106A09">
            <w:pPr>
              <w:pStyle w:val="a3"/>
              <w:spacing w:before="8"/>
              <w:rPr>
                <w:rFonts w:asciiTheme="minorEastAsia" w:eastAsiaTheme="minorEastAsia" w:hAnsiTheme="minorEastAsia" w:hint="eastAsia"/>
                <w:b/>
              </w:rPr>
            </w:pPr>
            <w:r>
              <w:rPr>
                <w:rFonts w:asciiTheme="minorEastAsia" w:eastAsiaTheme="minorEastAsia" w:hAnsiTheme="minorEastAsia" w:cs="ＭＳ 明朝" w:hint="eastAsia"/>
                <w:b/>
              </w:rPr>
              <w:t>・全長</w:t>
            </w:r>
            <w:r>
              <w:rPr>
                <w:rFonts w:asciiTheme="minorEastAsia" w:eastAsiaTheme="minorEastAsia" w:hAnsiTheme="minorEastAsia" w:hint="eastAsia"/>
                <w:b/>
              </w:rPr>
              <w:t>9</w:t>
            </w:r>
            <w:r>
              <w:rPr>
                <w:rFonts w:asciiTheme="minorEastAsia" w:eastAsiaTheme="minorEastAsia" w:hAnsiTheme="minorEastAsia" w:cs="ＭＳ 明朝" w:hint="eastAsia"/>
                <w:b/>
              </w:rPr>
              <w:t xml:space="preserve">ｍ未満　</w:t>
            </w:r>
            <w:r>
              <w:rPr>
                <w:rFonts w:asciiTheme="minorEastAsia" w:eastAsiaTheme="minorEastAsia" w:hAnsiTheme="minorEastAsia" w:hint="eastAsia"/>
                <w:b/>
              </w:rPr>
              <w:t>1,500</w:t>
            </w:r>
            <w:r>
              <w:rPr>
                <w:rFonts w:asciiTheme="minorEastAsia" w:eastAsiaTheme="minorEastAsia" w:hAnsiTheme="minorEastAsia" w:cs="ＭＳ 明朝" w:hint="eastAsia"/>
                <w:b/>
              </w:rPr>
              <w:t>円　・全長</w:t>
            </w:r>
            <w:r>
              <w:rPr>
                <w:rFonts w:asciiTheme="minorEastAsia" w:eastAsiaTheme="minorEastAsia" w:hAnsiTheme="minorEastAsia" w:hint="eastAsia"/>
                <w:b/>
              </w:rPr>
              <w:t>9</w:t>
            </w:r>
            <w:r>
              <w:rPr>
                <w:rFonts w:asciiTheme="minorEastAsia" w:eastAsiaTheme="minorEastAsia" w:hAnsiTheme="minorEastAsia" w:cs="ＭＳ 明朝" w:hint="eastAsia"/>
                <w:b/>
              </w:rPr>
              <w:t>ｍ以上</w:t>
            </w:r>
            <w:r>
              <w:rPr>
                <w:rFonts w:asciiTheme="minorEastAsia" w:eastAsiaTheme="minorEastAsia" w:hAnsiTheme="minorEastAsia" w:hint="eastAsia"/>
                <w:b/>
              </w:rPr>
              <w:t>15</w:t>
            </w:r>
            <w:r>
              <w:rPr>
                <w:rFonts w:asciiTheme="minorEastAsia" w:eastAsiaTheme="minorEastAsia" w:hAnsiTheme="minorEastAsia" w:cs="ＭＳ 明朝" w:hint="eastAsia"/>
                <w:b/>
              </w:rPr>
              <w:t xml:space="preserve">ｍ未満　</w:t>
            </w:r>
            <w:r>
              <w:rPr>
                <w:rFonts w:asciiTheme="minorEastAsia" w:eastAsiaTheme="minorEastAsia" w:hAnsiTheme="minorEastAsia" w:hint="eastAsia"/>
                <w:b/>
              </w:rPr>
              <w:t>2,200</w:t>
            </w:r>
            <w:r>
              <w:rPr>
                <w:rFonts w:asciiTheme="minorEastAsia" w:eastAsiaTheme="minorEastAsia" w:hAnsiTheme="minorEastAsia" w:cs="ＭＳ 明朝" w:hint="eastAsia"/>
                <w:b/>
              </w:rPr>
              <w:t>円</w:t>
            </w:r>
            <w:r>
              <w:rPr>
                <w:rFonts w:asciiTheme="minorEastAsia" w:eastAsiaTheme="minorEastAsia" w:hAnsiTheme="minorEastAsia" w:hint="eastAsia"/>
                <w:b/>
              </w:rPr>
              <w:t xml:space="preserve"> 　</w:t>
            </w:r>
            <w:r>
              <w:rPr>
                <w:rFonts w:asciiTheme="minorEastAsia" w:eastAsiaTheme="minorEastAsia" w:hAnsiTheme="minorEastAsia" w:cs="ＭＳ 明朝" w:hint="eastAsia"/>
                <w:b/>
              </w:rPr>
              <w:t>・全長</w:t>
            </w:r>
            <w:r>
              <w:rPr>
                <w:rFonts w:asciiTheme="minorEastAsia" w:eastAsiaTheme="minorEastAsia" w:hAnsiTheme="minorEastAsia" w:hint="eastAsia"/>
                <w:b/>
              </w:rPr>
              <w:t>15</w:t>
            </w:r>
            <w:r>
              <w:rPr>
                <w:rFonts w:asciiTheme="minorEastAsia" w:eastAsiaTheme="minorEastAsia" w:hAnsiTheme="minorEastAsia" w:cs="ＭＳ 明朝" w:hint="eastAsia"/>
                <w:b/>
              </w:rPr>
              <w:t xml:space="preserve">ｍ以上　</w:t>
            </w:r>
            <w:r>
              <w:rPr>
                <w:rFonts w:asciiTheme="minorEastAsia" w:eastAsiaTheme="minorEastAsia" w:hAnsiTheme="minorEastAsia" w:hint="eastAsia"/>
                <w:b/>
              </w:rPr>
              <w:t>2,500</w:t>
            </w:r>
            <w:r>
              <w:rPr>
                <w:rFonts w:asciiTheme="minorEastAsia" w:eastAsiaTheme="minorEastAsia" w:hAnsiTheme="minorEastAsia" w:cs="ＭＳ 明朝" w:hint="eastAsia"/>
                <w:b/>
              </w:rPr>
              <w:t>円</w:t>
            </w:r>
          </w:p>
        </w:tc>
      </w:tr>
    </w:tbl>
    <w:p w:rsidR="00106A09" w:rsidRDefault="00106A09" w:rsidP="00106A09">
      <w:pPr>
        <w:pStyle w:val="a3"/>
        <w:ind w:left="109"/>
        <w:rPr>
          <w:rFonts w:asciiTheme="minorEastAsia" w:eastAsiaTheme="minorEastAsia" w:hAnsiTheme="minorEastAsia" w:hint="eastAsia"/>
          <w:sz w:val="21"/>
          <w:szCs w:val="21"/>
        </w:rPr>
      </w:pPr>
      <w:r>
        <w:rPr>
          <w:rFonts w:asciiTheme="minorEastAsia" w:eastAsiaTheme="minorEastAsia" w:hAnsiTheme="minorEastAsia" w:hint="eastAsia"/>
        </w:rPr>
        <w:t>※事務処理欄</w:t>
      </w:r>
    </w:p>
    <w:p w:rsidR="00106A09" w:rsidRDefault="00106A09" w:rsidP="00106A09">
      <w:pPr>
        <w:pStyle w:val="a3"/>
        <w:tabs>
          <w:tab w:val="left" w:pos="1165"/>
          <w:tab w:val="left" w:pos="1798"/>
          <w:tab w:val="left" w:pos="2641"/>
        </w:tabs>
        <w:spacing w:before="48" w:after="22"/>
        <w:ind w:left="320"/>
        <w:rPr>
          <w:rFonts w:asciiTheme="minorEastAsia" w:eastAsiaTheme="minorEastAsia" w:hAnsiTheme="minorEastAsia" w:hint="eastAsia"/>
        </w:rPr>
      </w:pPr>
      <w:r>
        <w:rPr>
          <w:rFonts w:asciiTheme="minorEastAsia" w:eastAsiaTheme="minorEastAsia" w:hAnsiTheme="minorEastAsia" w:hint="eastAsia"/>
        </w:rPr>
        <w:t>令和</w:t>
      </w:r>
      <w:r>
        <w:rPr>
          <w:rFonts w:asciiTheme="minorEastAsia" w:eastAsiaTheme="minorEastAsia" w:hAnsiTheme="minorEastAsia" w:hint="eastAsia"/>
        </w:rPr>
        <w:tab/>
        <w:t>年度</w:t>
      </w:r>
      <w:r>
        <w:rPr>
          <w:rFonts w:asciiTheme="minorEastAsia" w:eastAsiaTheme="minorEastAsia" w:hAnsiTheme="minorEastAsia" w:hint="eastAsia"/>
        </w:rPr>
        <w:tab/>
      </w:r>
      <w:r>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ab/>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1844"/>
        <w:gridCol w:w="1844"/>
        <w:gridCol w:w="4254"/>
      </w:tblGrid>
      <w:tr w:rsidR="00106A09" w:rsidTr="00106A09">
        <w:trPr>
          <w:trHeight w:val="369"/>
        </w:trPr>
        <w:tc>
          <w:tcPr>
            <w:tcW w:w="1429"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51"/>
              <w:ind w:left="107"/>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受付日</w:t>
            </w:r>
          </w:p>
        </w:tc>
        <w:tc>
          <w:tcPr>
            <w:tcW w:w="1844"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51"/>
              <w:ind w:left="107"/>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利用料金</w:t>
            </w:r>
          </w:p>
        </w:tc>
        <w:tc>
          <w:tcPr>
            <w:tcW w:w="1844"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51"/>
              <w:ind w:left="104"/>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係船ビット番号</w:t>
            </w:r>
          </w:p>
        </w:tc>
        <w:tc>
          <w:tcPr>
            <w:tcW w:w="4254"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51"/>
              <w:ind w:left="104"/>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特記事項（備考）</w:t>
            </w:r>
          </w:p>
        </w:tc>
      </w:tr>
      <w:tr w:rsidR="00106A09" w:rsidTr="00106A09">
        <w:trPr>
          <w:trHeight w:val="565"/>
        </w:trPr>
        <w:tc>
          <w:tcPr>
            <w:tcW w:w="1429" w:type="dxa"/>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tc>
        <w:tc>
          <w:tcPr>
            <w:tcW w:w="1844" w:type="dxa"/>
            <w:tcBorders>
              <w:top w:val="single" w:sz="4" w:space="0" w:color="000000"/>
              <w:left w:val="single" w:sz="4" w:space="0" w:color="000000"/>
              <w:bottom w:val="single" w:sz="4" w:space="0" w:color="000000"/>
              <w:right w:val="single" w:sz="4" w:space="0" w:color="000000"/>
            </w:tcBorders>
            <w:hideMark/>
          </w:tcPr>
          <w:p w:rsidR="00106A09" w:rsidRDefault="00106A09">
            <w:pPr>
              <w:pStyle w:val="TableParagraph"/>
              <w:spacing w:before="149"/>
              <w:ind w:right="245"/>
              <w:jc w:val="right"/>
              <w:rPr>
                <w:rFonts w:asciiTheme="minorEastAsia" w:eastAsiaTheme="minorEastAsia" w:hAnsiTheme="minorEastAsia" w:hint="eastAsia"/>
                <w:sz w:val="21"/>
                <w:lang w:eastAsia="en-US"/>
              </w:rPr>
            </w:pPr>
            <w:r>
              <w:rPr>
                <w:rFonts w:asciiTheme="minorEastAsia" w:eastAsiaTheme="minorEastAsia" w:hAnsiTheme="minorEastAsia" w:hint="eastAsia"/>
                <w:sz w:val="21"/>
                <w:lang w:eastAsia="en-US"/>
              </w:rPr>
              <w:t>円</w:t>
            </w:r>
          </w:p>
        </w:tc>
        <w:tc>
          <w:tcPr>
            <w:tcW w:w="1844" w:type="dxa"/>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tc>
        <w:tc>
          <w:tcPr>
            <w:tcW w:w="4254" w:type="dxa"/>
            <w:tcBorders>
              <w:top w:val="single" w:sz="4" w:space="0" w:color="000000"/>
              <w:left w:val="single" w:sz="4" w:space="0" w:color="000000"/>
              <w:bottom w:val="single" w:sz="4" w:space="0" w:color="000000"/>
              <w:right w:val="single" w:sz="4" w:space="0" w:color="000000"/>
            </w:tcBorders>
          </w:tcPr>
          <w:p w:rsidR="00106A09" w:rsidRDefault="00106A09">
            <w:pPr>
              <w:pStyle w:val="TableParagraph"/>
              <w:rPr>
                <w:rFonts w:asciiTheme="minorEastAsia" w:eastAsiaTheme="minorEastAsia" w:hAnsiTheme="minorEastAsia" w:hint="eastAsia"/>
                <w:sz w:val="20"/>
                <w:lang w:eastAsia="en-US"/>
              </w:rPr>
            </w:pPr>
          </w:p>
        </w:tc>
      </w:tr>
    </w:tbl>
    <w:p w:rsidR="00106A09" w:rsidRPr="00106A09" w:rsidRDefault="00106A09">
      <w:pPr>
        <w:pStyle w:val="a3"/>
        <w:spacing w:before="13" w:line="254" w:lineRule="auto"/>
        <w:ind w:left="778" w:right="207" w:hanging="221"/>
        <w:jc w:val="both"/>
        <w:rPr>
          <w:rFonts w:asciiTheme="majorEastAsia" w:eastAsiaTheme="majorEastAsia" w:hAnsiTheme="majorEastAsia" w:hint="eastAsia"/>
        </w:rPr>
      </w:pPr>
    </w:p>
    <w:sectPr w:rsidR="00106A09" w:rsidRPr="00106A09">
      <w:pgSz w:w="11910" w:h="16840"/>
      <w:pgMar w:top="1080" w:right="12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76" w:rsidRDefault="002A5976" w:rsidP="002A5976">
      <w:r>
        <w:separator/>
      </w:r>
    </w:p>
  </w:endnote>
  <w:endnote w:type="continuationSeparator" w:id="0">
    <w:p w:rsidR="002A5976" w:rsidRDefault="002A5976" w:rsidP="002A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loji">
    <w:altName w:val="ＭＳ ゴシック"/>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76" w:rsidRDefault="002A5976" w:rsidP="002A5976">
      <w:r>
        <w:separator/>
      </w:r>
    </w:p>
  </w:footnote>
  <w:footnote w:type="continuationSeparator" w:id="0">
    <w:p w:rsidR="002A5976" w:rsidRDefault="002A5976" w:rsidP="002A5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15BF4"/>
    <w:multiLevelType w:val="hybridMultilevel"/>
    <w:tmpl w:val="ADBCACFC"/>
    <w:lvl w:ilvl="0" w:tplc="D1F68038">
      <w:numFmt w:val="bullet"/>
      <w:lvlText w:val="◇"/>
      <w:lvlJc w:val="left"/>
      <w:pPr>
        <w:ind w:left="339" w:hanging="222"/>
      </w:pPr>
      <w:rPr>
        <w:rFonts w:ascii="kiloji" w:eastAsia="kiloji" w:hAnsi="kiloji" w:cs="kiloji" w:hint="default"/>
        <w:w w:val="100"/>
        <w:sz w:val="20"/>
        <w:szCs w:val="20"/>
        <w:lang w:val="en-US" w:eastAsia="ja-JP" w:bidi="ar-SA"/>
      </w:rPr>
    </w:lvl>
    <w:lvl w:ilvl="1" w:tplc="5DD4FD62">
      <w:numFmt w:val="bullet"/>
      <w:lvlText w:val="•"/>
      <w:lvlJc w:val="left"/>
      <w:pPr>
        <w:ind w:left="1246" w:hanging="222"/>
      </w:pPr>
      <w:rPr>
        <w:rFonts w:hint="default"/>
        <w:lang w:val="en-US" w:eastAsia="ja-JP" w:bidi="ar-SA"/>
      </w:rPr>
    </w:lvl>
    <w:lvl w:ilvl="2" w:tplc="5DC6E28C">
      <w:numFmt w:val="bullet"/>
      <w:lvlText w:val="•"/>
      <w:lvlJc w:val="left"/>
      <w:pPr>
        <w:ind w:left="2153" w:hanging="222"/>
      </w:pPr>
      <w:rPr>
        <w:rFonts w:hint="default"/>
        <w:lang w:val="en-US" w:eastAsia="ja-JP" w:bidi="ar-SA"/>
      </w:rPr>
    </w:lvl>
    <w:lvl w:ilvl="3" w:tplc="A7F02C90">
      <w:numFmt w:val="bullet"/>
      <w:lvlText w:val="•"/>
      <w:lvlJc w:val="left"/>
      <w:pPr>
        <w:ind w:left="3059" w:hanging="222"/>
      </w:pPr>
      <w:rPr>
        <w:rFonts w:hint="default"/>
        <w:lang w:val="en-US" w:eastAsia="ja-JP" w:bidi="ar-SA"/>
      </w:rPr>
    </w:lvl>
    <w:lvl w:ilvl="4" w:tplc="01AA5728">
      <w:numFmt w:val="bullet"/>
      <w:lvlText w:val="•"/>
      <w:lvlJc w:val="left"/>
      <w:pPr>
        <w:ind w:left="3966" w:hanging="222"/>
      </w:pPr>
      <w:rPr>
        <w:rFonts w:hint="default"/>
        <w:lang w:val="en-US" w:eastAsia="ja-JP" w:bidi="ar-SA"/>
      </w:rPr>
    </w:lvl>
    <w:lvl w:ilvl="5" w:tplc="FF0AABA8">
      <w:numFmt w:val="bullet"/>
      <w:lvlText w:val="•"/>
      <w:lvlJc w:val="left"/>
      <w:pPr>
        <w:ind w:left="4873" w:hanging="222"/>
      </w:pPr>
      <w:rPr>
        <w:rFonts w:hint="default"/>
        <w:lang w:val="en-US" w:eastAsia="ja-JP" w:bidi="ar-SA"/>
      </w:rPr>
    </w:lvl>
    <w:lvl w:ilvl="6" w:tplc="C1A2FC60">
      <w:numFmt w:val="bullet"/>
      <w:lvlText w:val="•"/>
      <w:lvlJc w:val="left"/>
      <w:pPr>
        <w:ind w:left="5779" w:hanging="222"/>
      </w:pPr>
      <w:rPr>
        <w:rFonts w:hint="default"/>
        <w:lang w:val="en-US" w:eastAsia="ja-JP" w:bidi="ar-SA"/>
      </w:rPr>
    </w:lvl>
    <w:lvl w:ilvl="7" w:tplc="725EFBE4">
      <w:numFmt w:val="bullet"/>
      <w:lvlText w:val="•"/>
      <w:lvlJc w:val="left"/>
      <w:pPr>
        <w:ind w:left="6686" w:hanging="222"/>
      </w:pPr>
      <w:rPr>
        <w:rFonts w:hint="default"/>
        <w:lang w:val="en-US" w:eastAsia="ja-JP" w:bidi="ar-SA"/>
      </w:rPr>
    </w:lvl>
    <w:lvl w:ilvl="8" w:tplc="09AC4968">
      <w:numFmt w:val="bullet"/>
      <w:lvlText w:val="•"/>
      <w:lvlJc w:val="left"/>
      <w:pPr>
        <w:ind w:left="7593" w:hanging="222"/>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C2256"/>
    <w:rsid w:val="00106A09"/>
    <w:rsid w:val="00240AA9"/>
    <w:rsid w:val="002A5976"/>
    <w:rsid w:val="002F1E2E"/>
    <w:rsid w:val="003D1FBC"/>
    <w:rsid w:val="003F3CF0"/>
    <w:rsid w:val="004463DC"/>
    <w:rsid w:val="005826FD"/>
    <w:rsid w:val="007C2256"/>
    <w:rsid w:val="00965387"/>
    <w:rsid w:val="009E4378"/>
    <w:rsid w:val="009E57CC"/>
    <w:rsid w:val="00B05A91"/>
    <w:rsid w:val="00BE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2512A25-F394-4615-A3A2-8F80311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0"/>
    </w:pPr>
  </w:style>
  <w:style w:type="paragraph" w:styleId="a4">
    <w:name w:val="Title"/>
    <w:basedOn w:val="a"/>
    <w:uiPriority w:val="1"/>
    <w:qFormat/>
    <w:pPr>
      <w:spacing w:before="33"/>
      <w:ind w:right="96"/>
      <w:jc w:val="center"/>
    </w:pPr>
    <w:rPr>
      <w:sz w:val="28"/>
      <w:szCs w:val="28"/>
    </w:rPr>
  </w:style>
  <w:style w:type="paragraph" w:styleId="a5">
    <w:name w:val="List Paragraph"/>
    <w:basedOn w:val="a"/>
    <w:uiPriority w:val="1"/>
    <w:qFormat/>
    <w:pPr>
      <w:ind w:left="339" w:right="213" w:hanging="221"/>
    </w:pPr>
  </w:style>
  <w:style w:type="paragraph" w:customStyle="1" w:styleId="TableParagraph">
    <w:name w:val="Table Paragraph"/>
    <w:basedOn w:val="a"/>
    <w:uiPriority w:val="1"/>
    <w:qFormat/>
    <w:pPr>
      <w:spacing w:before="103"/>
    </w:pPr>
  </w:style>
  <w:style w:type="paragraph" w:styleId="a6">
    <w:name w:val="header"/>
    <w:basedOn w:val="a"/>
    <w:link w:val="a7"/>
    <w:uiPriority w:val="99"/>
    <w:unhideWhenUsed/>
    <w:rsid w:val="002A5976"/>
    <w:pPr>
      <w:tabs>
        <w:tab w:val="center" w:pos="4252"/>
        <w:tab w:val="right" w:pos="8504"/>
      </w:tabs>
      <w:snapToGrid w:val="0"/>
    </w:pPr>
  </w:style>
  <w:style w:type="character" w:customStyle="1" w:styleId="a7">
    <w:name w:val="ヘッダー (文字)"/>
    <w:basedOn w:val="a0"/>
    <w:link w:val="a6"/>
    <w:uiPriority w:val="99"/>
    <w:rsid w:val="002A5976"/>
    <w:rPr>
      <w:rFonts w:ascii="kiloji" w:eastAsia="kiloji" w:hAnsi="kiloji" w:cs="kiloji"/>
      <w:lang w:eastAsia="ja-JP"/>
    </w:rPr>
  </w:style>
  <w:style w:type="paragraph" w:styleId="a8">
    <w:name w:val="footer"/>
    <w:basedOn w:val="a"/>
    <w:link w:val="a9"/>
    <w:uiPriority w:val="99"/>
    <w:unhideWhenUsed/>
    <w:rsid w:val="002A5976"/>
    <w:pPr>
      <w:tabs>
        <w:tab w:val="center" w:pos="4252"/>
        <w:tab w:val="right" w:pos="8504"/>
      </w:tabs>
      <w:snapToGrid w:val="0"/>
    </w:pPr>
  </w:style>
  <w:style w:type="character" w:customStyle="1" w:styleId="a9">
    <w:name w:val="フッター (文字)"/>
    <w:basedOn w:val="a0"/>
    <w:link w:val="a8"/>
    <w:uiPriority w:val="99"/>
    <w:rsid w:val="002A5976"/>
    <w:rPr>
      <w:rFonts w:ascii="kiloji" w:eastAsia="kiloji" w:hAnsi="kiloji" w:cs="kiloji"/>
      <w:lang w:eastAsia="ja-JP"/>
    </w:rPr>
  </w:style>
  <w:style w:type="table" w:styleId="aa">
    <w:name w:val="Table Grid"/>
    <w:basedOn w:val="a1"/>
    <w:uiPriority w:val="39"/>
    <w:rsid w:val="00106A0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3020">
      <w:bodyDiv w:val="1"/>
      <w:marLeft w:val="0"/>
      <w:marRight w:val="0"/>
      <w:marTop w:val="0"/>
      <w:marBottom w:val="0"/>
      <w:divBdr>
        <w:top w:val="none" w:sz="0" w:space="0" w:color="auto"/>
        <w:left w:val="none" w:sz="0" w:space="0" w:color="auto"/>
        <w:bottom w:val="none" w:sz="0" w:space="0" w:color="auto"/>
        <w:right w:val="none" w:sz="0" w:space="0" w:color="auto"/>
      </w:divBdr>
    </w:div>
    <w:div w:id="971598970">
      <w:bodyDiv w:val="1"/>
      <w:marLeft w:val="0"/>
      <w:marRight w:val="0"/>
      <w:marTop w:val="0"/>
      <w:marBottom w:val="0"/>
      <w:divBdr>
        <w:top w:val="none" w:sz="0" w:space="0" w:color="auto"/>
        <w:left w:val="none" w:sz="0" w:space="0" w:color="auto"/>
        <w:bottom w:val="none" w:sz="0" w:space="0" w:color="auto"/>
        <w:right w:val="none" w:sz="0" w:space="0" w:color="auto"/>
      </w:divBdr>
    </w:div>
    <w:div w:id="1514683498">
      <w:bodyDiv w:val="1"/>
      <w:marLeft w:val="0"/>
      <w:marRight w:val="0"/>
      <w:marTop w:val="0"/>
      <w:marBottom w:val="0"/>
      <w:divBdr>
        <w:top w:val="none" w:sz="0" w:space="0" w:color="auto"/>
        <w:left w:val="none" w:sz="0" w:space="0" w:color="auto"/>
        <w:bottom w:val="none" w:sz="0" w:space="0" w:color="auto"/>
        <w:right w:val="none" w:sz="0" w:space="0" w:color="auto"/>
      </w:divBdr>
    </w:div>
    <w:div w:id="1589654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takehara</dc:creator>
  <cp:lastModifiedBy>sakai</cp:lastModifiedBy>
  <cp:revision>2</cp:revision>
  <dcterms:created xsi:type="dcterms:W3CDTF">2021-09-30T04:26:00Z</dcterms:created>
  <dcterms:modified xsi:type="dcterms:W3CDTF">2021-09-30T04:26:00Z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2019</vt:lpwstr>
  </property>
  <property fmtid="{D5CDD505-2E9C-101B-9397-08002B2CF9AE}" pid="4" name="LastSaved">
    <vt:filetime>2021-05-06T00:00:00Z</vt:filetime>
  </property>
</Properties>
</file>